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71" w:rsidRPr="00DE5C46" w:rsidRDefault="00DC3A71" w:rsidP="00DE5C46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</w:p>
    <w:p w:rsidR="00DC3A71" w:rsidRPr="00BA6376" w:rsidRDefault="002377FA" w:rsidP="002377FA">
      <w:pPr>
        <w:pStyle w:val="a5"/>
        <w:spacing w:before="0" w:after="0"/>
        <w:rPr>
          <w:rFonts w:ascii="华文中宋" w:eastAsia="华文中宋" w:hAnsi="华文中宋"/>
          <w:b w:val="0"/>
          <w:bCs w:val="0"/>
          <w:spacing w:val="-12"/>
          <w:sz w:val="44"/>
          <w:szCs w:val="44"/>
        </w:rPr>
      </w:pPr>
      <w:r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天津市</w:t>
      </w:r>
      <w:r w:rsidR="00BA6376" w:rsidRPr="00BA6376"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津南区</w:t>
      </w:r>
      <w:r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辛庄镇人民政府</w:t>
      </w:r>
      <w:r w:rsidR="008215AE"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2019</w:t>
      </w:r>
      <w:r w:rsidR="000C222E" w:rsidRPr="00BA6376"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年度</w:t>
      </w:r>
      <w:r w:rsidR="00DC3A71" w:rsidRPr="00BA6376"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部门决算公开工作</w:t>
      </w:r>
      <w:r w:rsidR="000C222E" w:rsidRPr="00BA6376">
        <w:rPr>
          <w:rFonts w:ascii="华文中宋" w:eastAsia="华文中宋" w:hAnsi="华文中宋" w:hint="eastAsia"/>
          <w:b w:val="0"/>
          <w:bCs w:val="0"/>
          <w:spacing w:val="-12"/>
          <w:sz w:val="44"/>
          <w:szCs w:val="44"/>
        </w:rPr>
        <w:t>操作规程</w:t>
      </w:r>
    </w:p>
    <w:p w:rsidR="00DC3A71" w:rsidRDefault="00DC3A71">
      <w:pPr>
        <w:spacing w:line="600" w:lineRule="exact"/>
        <w:jc w:val="center"/>
        <w:rPr>
          <w:rFonts w:ascii="仿宋_GB2312" w:eastAsia="仿宋_GB2312" w:hAnsi="华文中宋"/>
          <w:sz w:val="32"/>
          <w:szCs w:val="32"/>
        </w:rPr>
      </w:pPr>
    </w:p>
    <w:p w:rsidR="00DC3A71" w:rsidRDefault="00DC3A71" w:rsidP="00611872">
      <w:pPr>
        <w:spacing w:line="52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为进一步规范</w:t>
      </w:r>
      <w:r w:rsidR="009973B3">
        <w:rPr>
          <w:rFonts w:ascii="仿宋_GB2312" w:eastAsia="仿宋_GB2312" w:hAnsi="仿宋_GB2312" w:cs="仿宋_GB2312" w:hint="eastAsia"/>
          <w:sz w:val="30"/>
          <w:szCs w:val="30"/>
        </w:rPr>
        <w:t>我镇</w:t>
      </w:r>
      <w:r>
        <w:rPr>
          <w:rFonts w:ascii="仿宋_GB2312" w:eastAsia="仿宋_GB2312" w:hAnsi="仿宋_GB2312" w:cs="仿宋_GB2312" w:hint="eastAsia"/>
          <w:sz w:val="30"/>
          <w:szCs w:val="30"/>
        </w:rPr>
        <w:t>决算公开工作，根据</w:t>
      </w:r>
      <w:r w:rsidR="009973B3">
        <w:rPr>
          <w:rFonts w:ascii="仿宋_GB2312" w:eastAsia="仿宋_GB2312" w:hAnsi="仿宋_GB2312" w:cs="仿宋_GB2312" w:hint="eastAsia"/>
          <w:sz w:val="30"/>
          <w:szCs w:val="30"/>
        </w:rPr>
        <w:t>区</w:t>
      </w:r>
      <w:r w:rsidR="008179FF">
        <w:rPr>
          <w:rFonts w:ascii="仿宋_GB2312" w:eastAsia="仿宋_GB2312" w:hAnsi="仿宋_GB2312" w:cs="仿宋_GB2312" w:hint="eastAsia"/>
          <w:sz w:val="30"/>
          <w:szCs w:val="30"/>
        </w:rPr>
        <w:t>财政局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对决算信息公开的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有关要求，制定本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年度</w:t>
      </w:r>
      <w:r w:rsidR="008179FF">
        <w:rPr>
          <w:rFonts w:ascii="仿宋_GB2312" w:eastAsia="仿宋_GB2312" w:hAnsi="仿宋_GB2312" w:cs="仿宋_GB2312" w:hint="eastAsia"/>
          <w:sz w:val="30"/>
          <w:szCs w:val="30"/>
        </w:rPr>
        <w:t>部门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决算公开操作规程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DC3A71" w:rsidRDefault="00DC3A71" w:rsidP="00611872">
      <w:pPr>
        <w:spacing w:line="52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一、公开范围</w:t>
      </w:r>
    </w:p>
    <w:p w:rsidR="00DC3A71" w:rsidRDefault="00DC3A71" w:rsidP="00611872">
      <w:pPr>
        <w:spacing w:line="52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除涉密部门外，所有使用财政拨款的</w:t>
      </w:r>
      <w:r w:rsidR="009973B3">
        <w:rPr>
          <w:rFonts w:ascii="仿宋_GB2312" w:eastAsia="仿宋_GB2312" w:hint="eastAsia"/>
          <w:sz w:val="30"/>
          <w:szCs w:val="30"/>
        </w:rPr>
        <w:t>镇</w:t>
      </w:r>
      <w:r w:rsidR="008179FF">
        <w:rPr>
          <w:rFonts w:ascii="仿宋_GB2312" w:eastAsia="仿宋_GB2312" w:hint="eastAsia"/>
          <w:sz w:val="30"/>
          <w:szCs w:val="30"/>
        </w:rPr>
        <w:t>级</w:t>
      </w:r>
      <w:r w:rsidR="002422F2">
        <w:rPr>
          <w:rFonts w:ascii="仿宋_GB2312" w:eastAsia="仿宋_GB2312" w:hint="eastAsia"/>
          <w:sz w:val="30"/>
          <w:szCs w:val="30"/>
        </w:rPr>
        <w:t>部门</w:t>
      </w:r>
      <w:r w:rsidR="009B53FB">
        <w:rPr>
          <w:rFonts w:ascii="仿宋_GB2312" w:eastAsia="仿宋_GB2312" w:hint="eastAsia"/>
          <w:sz w:val="30"/>
          <w:szCs w:val="30"/>
        </w:rPr>
        <w:t>及所属预算单位</w:t>
      </w:r>
      <w:r>
        <w:rPr>
          <w:rFonts w:ascii="仿宋_GB2312" w:eastAsia="仿宋_GB2312" w:hint="eastAsia"/>
          <w:sz w:val="30"/>
          <w:szCs w:val="30"/>
        </w:rPr>
        <w:t>均应公开本部门</w:t>
      </w:r>
      <w:r w:rsidR="009B53FB">
        <w:rPr>
          <w:rFonts w:ascii="仿宋_GB2312" w:eastAsia="仿宋_GB2312" w:hint="eastAsia"/>
          <w:sz w:val="30"/>
          <w:szCs w:val="30"/>
        </w:rPr>
        <w:t>、本单位</w:t>
      </w:r>
      <w:r w:rsidR="004E592B">
        <w:rPr>
          <w:rFonts w:ascii="仿宋_GB2312" w:eastAsia="仿宋_GB2312" w:hint="eastAsia"/>
          <w:sz w:val="30"/>
          <w:szCs w:val="30"/>
        </w:rPr>
        <w:t>部门</w:t>
      </w:r>
      <w:r>
        <w:rPr>
          <w:rFonts w:ascii="仿宋_GB2312" w:eastAsia="仿宋_GB2312" w:hint="eastAsia"/>
          <w:sz w:val="30"/>
          <w:szCs w:val="30"/>
        </w:rPr>
        <w:t>决算。</w:t>
      </w:r>
    </w:p>
    <w:p w:rsidR="00DC3A71" w:rsidRDefault="00DC3A71" w:rsidP="00611872">
      <w:pPr>
        <w:spacing w:line="52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二、公开主体</w:t>
      </w:r>
    </w:p>
    <w:p w:rsidR="00DC3A71" w:rsidRDefault="00F76094" w:rsidP="00611872">
      <w:pPr>
        <w:spacing w:line="520" w:lineRule="exact"/>
        <w:ind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各部门及所属二级单位</w:t>
      </w:r>
      <w:r w:rsidR="009973B3">
        <w:rPr>
          <w:rFonts w:ascii="仿宋_GB2312" w:eastAsia="仿宋_GB2312" w:hint="eastAsia"/>
          <w:sz w:val="30"/>
          <w:szCs w:val="30"/>
        </w:rPr>
        <w:t>是部门决算公开主体，</w:t>
      </w:r>
      <w:r w:rsidR="00DC3A71">
        <w:rPr>
          <w:rFonts w:ascii="仿宋_GB2312" w:eastAsia="仿宋_GB2312" w:hint="eastAsia"/>
          <w:sz w:val="30"/>
          <w:szCs w:val="30"/>
        </w:rPr>
        <w:t>应当按照《预算法》有关规定，履行</w:t>
      </w:r>
      <w:r w:rsidR="008179FF">
        <w:rPr>
          <w:rFonts w:ascii="仿宋_GB2312" w:eastAsia="仿宋_GB2312" w:hint="eastAsia"/>
          <w:sz w:val="30"/>
          <w:szCs w:val="30"/>
        </w:rPr>
        <w:t>部门</w:t>
      </w:r>
      <w:r w:rsidR="00DC3A71">
        <w:rPr>
          <w:rFonts w:ascii="仿宋_GB2312" w:eastAsia="仿宋_GB2312" w:hint="eastAsia"/>
          <w:sz w:val="30"/>
          <w:szCs w:val="30"/>
        </w:rPr>
        <w:t>决算公开的责任和义务，保证</w:t>
      </w:r>
      <w:r w:rsidR="008179FF">
        <w:rPr>
          <w:rFonts w:ascii="仿宋_GB2312" w:eastAsia="仿宋_GB2312" w:hint="eastAsia"/>
          <w:sz w:val="30"/>
          <w:szCs w:val="30"/>
        </w:rPr>
        <w:t>部门</w:t>
      </w:r>
      <w:r w:rsidR="00DC3A71">
        <w:rPr>
          <w:rFonts w:ascii="仿宋_GB2312" w:eastAsia="仿宋_GB2312" w:hint="eastAsia"/>
          <w:sz w:val="30"/>
          <w:szCs w:val="30"/>
        </w:rPr>
        <w:t>决算公开的真实性、准确性、完整性和及时性，并做好</w:t>
      </w:r>
      <w:r w:rsidR="008179FF">
        <w:rPr>
          <w:rFonts w:ascii="仿宋_GB2312" w:eastAsia="仿宋_GB2312" w:hint="eastAsia"/>
          <w:sz w:val="30"/>
          <w:szCs w:val="30"/>
        </w:rPr>
        <w:t>部门</w:t>
      </w:r>
      <w:r w:rsidR="00DC3A71">
        <w:rPr>
          <w:rFonts w:ascii="仿宋_GB2312" w:eastAsia="仿宋_GB2312" w:hint="eastAsia"/>
          <w:sz w:val="30"/>
          <w:szCs w:val="30"/>
        </w:rPr>
        <w:t>决算公开后的说明解释工作。</w:t>
      </w:r>
    </w:p>
    <w:p w:rsidR="00DC3A71" w:rsidRDefault="00DC3A71" w:rsidP="00611872">
      <w:pPr>
        <w:spacing w:line="52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三、公开时间</w:t>
      </w:r>
    </w:p>
    <w:p w:rsidR="00DC3A71" w:rsidRDefault="00DC3A71" w:rsidP="0061187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按照《预算法》相关规定，</w:t>
      </w:r>
      <w:r>
        <w:rPr>
          <w:rFonts w:ascii="仿宋_GB2312" w:eastAsia="仿宋_GB2312" w:hint="eastAsia"/>
          <w:sz w:val="30"/>
          <w:szCs w:val="30"/>
        </w:rPr>
        <w:t>财政部门应当在</w:t>
      </w:r>
      <w:r w:rsidR="00F76094">
        <w:rPr>
          <w:rFonts w:ascii="仿宋_GB2312" w:eastAsia="仿宋_GB2312" w:hint="eastAsia"/>
          <w:sz w:val="30"/>
          <w:szCs w:val="30"/>
        </w:rPr>
        <w:t>区财政</w:t>
      </w:r>
      <w:r w:rsidR="002422F2">
        <w:rPr>
          <w:rFonts w:ascii="仿宋_GB2312" w:eastAsia="仿宋_GB2312" w:hint="eastAsia"/>
          <w:sz w:val="30"/>
          <w:szCs w:val="30"/>
        </w:rPr>
        <w:t>审核批准决算</w:t>
      </w:r>
      <w:r>
        <w:rPr>
          <w:rFonts w:ascii="仿宋_GB2312" w:eastAsia="仿宋_GB2312" w:hint="eastAsia"/>
          <w:sz w:val="30"/>
          <w:szCs w:val="30"/>
        </w:rPr>
        <w:t>后</w:t>
      </w:r>
      <w:r w:rsidR="004F637E">
        <w:rPr>
          <w:rFonts w:ascii="仿宋_GB2312" w:eastAsia="仿宋_GB2312" w:hint="eastAsia"/>
          <w:sz w:val="30"/>
          <w:szCs w:val="30"/>
        </w:rPr>
        <w:t>15</w:t>
      </w:r>
      <w:r>
        <w:rPr>
          <w:rFonts w:ascii="仿宋_GB2312" w:eastAsia="仿宋_GB2312" w:hint="eastAsia"/>
          <w:sz w:val="30"/>
          <w:szCs w:val="30"/>
        </w:rPr>
        <w:t>日内向本级各部门</w:t>
      </w:r>
      <w:r w:rsidR="00F76094">
        <w:rPr>
          <w:rFonts w:ascii="仿宋_GB2312" w:eastAsia="仿宋_GB2312" w:hint="eastAsia"/>
          <w:sz w:val="30"/>
          <w:szCs w:val="30"/>
        </w:rPr>
        <w:t>及所属二级单位</w:t>
      </w:r>
      <w:r w:rsidR="004A5981">
        <w:rPr>
          <w:rFonts w:ascii="仿宋_GB2312" w:eastAsia="仿宋_GB2312" w:hint="eastAsia"/>
          <w:sz w:val="30"/>
          <w:szCs w:val="30"/>
        </w:rPr>
        <w:t>批复决算。</w:t>
      </w:r>
    </w:p>
    <w:p w:rsidR="00DC3A71" w:rsidRPr="00A7086B" w:rsidRDefault="008179FF" w:rsidP="0061187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各部门要在部门</w:t>
      </w:r>
      <w:r w:rsidR="00DC3A71">
        <w:rPr>
          <w:rFonts w:ascii="仿宋_GB2312" w:eastAsia="仿宋_GB2312" w:hint="eastAsia"/>
          <w:sz w:val="30"/>
          <w:szCs w:val="30"/>
        </w:rPr>
        <w:t>决算批复后20日内，将部门决算及“三公”经费决算等</w:t>
      </w:r>
      <w:r w:rsidR="009B53FB">
        <w:rPr>
          <w:rFonts w:ascii="仿宋_GB2312" w:eastAsia="仿宋_GB2312" w:hint="eastAsia"/>
          <w:sz w:val="30"/>
          <w:szCs w:val="30"/>
        </w:rPr>
        <w:t>信息</w:t>
      </w:r>
      <w:r w:rsidR="00DC3A71">
        <w:rPr>
          <w:rFonts w:ascii="仿宋_GB2312" w:eastAsia="仿宋_GB2312" w:hint="eastAsia"/>
          <w:sz w:val="30"/>
          <w:szCs w:val="30"/>
        </w:rPr>
        <w:t>向社会公开，</w:t>
      </w:r>
      <w:r w:rsidR="00DC3A71" w:rsidRPr="00A7086B">
        <w:rPr>
          <w:rFonts w:ascii="仿宋_GB2312" w:eastAsia="仿宋_GB2312" w:hint="eastAsia"/>
          <w:bCs/>
          <w:sz w:val="30"/>
          <w:szCs w:val="30"/>
        </w:rPr>
        <w:t>原则上在同一天内集中公开</w:t>
      </w:r>
      <w:r w:rsidR="00DC3A71" w:rsidRPr="00A7086B">
        <w:rPr>
          <w:rFonts w:ascii="仿宋_GB2312" w:eastAsia="仿宋_GB2312" w:hint="eastAsia"/>
          <w:sz w:val="30"/>
          <w:szCs w:val="30"/>
        </w:rPr>
        <w:t>。</w:t>
      </w:r>
    </w:p>
    <w:p w:rsidR="00DC3A71" w:rsidRDefault="00DC3A71" w:rsidP="00611872">
      <w:pPr>
        <w:spacing w:line="52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四、公开渠道</w:t>
      </w:r>
    </w:p>
    <w:p w:rsidR="008179FF" w:rsidRDefault="00A7086B" w:rsidP="00611872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各</w:t>
      </w:r>
      <w:r w:rsidR="00DC3A71">
        <w:rPr>
          <w:rFonts w:ascii="仿宋_GB2312" w:eastAsia="仿宋_GB2312" w:hAnsi="仿宋_GB2312" w:cs="仿宋_GB2312" w:hint="eastAsia"/>
          <w:sz w:val="30"/>
          <w:szCs w:val="30"/>
        </w:rPr>
        <w:t>部门</w:t>
      </w:r>
      <w:r w:rsidR="004F637E">
        <w:rPr>
          <w:rFonts w:ascii="仿宋_GB2312" w:eastAsia="仿宋_GB2312" w:hAnsi="仿宋_GB2312" w:cs="仿宋_GB2312" w:hint="eastAsia"/>
          <w:sz w:val="30"/>
          <w:szCs w:val="30"/>
        </w:rPr>
        <w:t>及所属二级单位</w:t>
      </w:r>
      <w:r w:rsidR="00DC3A71">
        <w:rPr>
          <w:rFonts w:ascii="仿宋_GB2312" w:eastAsia="仿宋_GB2312" w:hAnsi="仿宋_GB2312" w:cs="仿宋_GB2312" w:hint="eastAsia"/>
          <w:sz w:val="30"/>
          <w:szCs w:val="30"/>
        </w:rPr>
        <w:t>应当通过</w:t>
      </w:r>
      <w:r w:rsidR="004F637E">
        <w:rPr>
          <w:rFonts w:ascii="仿宋_GB2312" w:eastAsia="仿宋_GB2312" w:hAnsi="仿宋_GB2312" w:cs="仿宋_GB2312" w:hint="eastAsia"/>
          <w:sz w:val="30"/>
          <w:szCs w:val="30"/>
        </w:rPr>
        <w:t>我镇</w:t>
      </w:r>
      <w:r>
        <w:rPr>
          <w:rFonts w:ascii="仿宋_GB2312" w:eastAsia="仿宋_GB2312" w:hAnsi="仿宋_GB2312" w:cs="仿宋_GB2312" w:hint="eastAsia"/>
          <w:sz w:val="30"/>
          <w:szCs w:val="30"/>
        </w:rPr>
        <w:t>的</w:t>
      </w:r>
      <w:r w:rsidR="00DC3A71">
        <w:rPr>
          <w:rFonts w:ascii="仿宋_GB2312" w:eastAsia="仿宋_GB2312" w:hAnsi="仿宋_GB2312" w:cs="仿宋_GB2312" w:hint="eastAsia"/>
          <w:sz w:val="30"/>
          <w:szCs w:val="30"/>
        </w:rPr>
        <w:t>门户网站</w:t>
      </w:r>
      <w:r w:rsidR="008179FF">
        <w:rPr>
          <w:rFonts w:ascii="仿宋_GB2312" w:eastAsia="仿宋_GB2312" w:hAnsi="仿宋_GB2312" w:cs="仿宋_GB2312" w:hint="eastAsia"/>
          <w:sz w:val="30"/>
          <w:szCs w:val="30"/>
        </w:rPr>
        <w:t>、津南政务网（信息公开栏及预决算统一公开平台）</w:t>
      </w:r>
      <w:r w:rsidR="00DC3A71">
        <w:rPr>
          <w:rFonts w:ascii="仿宋_GB2312" w:eastAsia="仿宋_GB2312" w:hAnsi="仿宋_GB2312" w:cs="仿宋_GB2312" w:hint="eastAsia"/>
          <w:sz w:val="30"/>
          <w:szCs w:val="30"/>
        </w:rPr>
        <w:t>向社会公开部门决算</w:t>
      </w:r>
      <w:r w:rsidR="00DC3A71">
        <w:rPr>
          <w:rFonts w:ascii="仿宋_GB2312" w:eastAsia="仿宋_GB2312" w:hint="eastAsia"/>
          <w:sz w:val="30"/>
          <w:szCs w:val="30"/>
        </w:rPr>
        <w:t>及“三公”经费决算</w:t>
      </w:r>
      <w:r w:rsidR="008179FF">
        <w:rPr>
          <w:rFonts w:ascii="仿宋_GB2312" w:eastAsia="仿宋_GB2312" w:hAnsi="仿宋_GB2312" w:cs="仿宋_GB2312" w:hint="eastAsia"/>
          <w:sz w:val="30"/>
          <w:szCs w:val="30"/>
        </w:rPr>
        <w:t>，并保持长期公开状态。</w:t>
      </w:r>
    </w:p>
    <w:p w:rsidR="00DC3A71" w:rsidRDefault="00DC3A71" w:rsidP="00611872">
      <w:pPr>
        <w:spacing w:line="52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五、公开内容</w:t>
      </w:r>
    </w:p>
    <w:p w:rsidR="003D5C4F" w:rsidRDefault="00DC3A71" w:rsidP="00611872">
      <w:pPr>
        <w:spacing w:line="520" w:lineRule="exact"/>
        <w:ind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（一）部门决算公开</w:t>
      </w:r>
    </w:p>
    <w:p w:rsidR="00DC3A71" w:rsidRDefault="00125D96" w:rsidP="00611872">
      <w:pPr>
        <w:spacing w:line="520" w:lineRule="exact"/>
        <w:ind w:firstLine="600"/>
        <w:rPr>
          <w:rFonts w:ascii="Times New Roman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部门决算</w:t>
      </w:r>
      <w:r w:rsidR="00DC3A71">
        <w:rPr>
          <w:rFonts w:ascii="仿宋_GB2312" w:eastAsia="仿宋_GB2312" w:hint="eastAsia"/>
          <w:sz w:val="30"/>
          <w:szCs w:val="30"/>
        </w:rPr>
        <w:t>公开7</w:t>
      </w:r>
      <w:r>
        <w:rPr>
          <w:rFonts w:ascii="仿宋_GB2312" w:eastAsia="仿宋_GB2312" w:hint="eastAsia"/>
          <w:sz w:val="30"/>
          <w:szCs w:val="30"/>
        </w:rPr>
        <w:t>张报表</w:t>
      </w:r>
      <w:r w:rsidR="00DC3A71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主要包括</w:t>
      </w:r>
      <w:r w:rsidR="00DC3A71">
        <w:rPr>
          <w:rFonts w:ascii="仿宋_GB2312" w:eastAsia="仿宋_GB2312" w:hint="eastAsia"/>
          <w:sz w:val="30"/>
          <w:szCs w:val="30"/>
        </w:rPr>
        <w:t>：《收入支出决算总表》、《收入决算表》、《支出决算表》、《财政拨款收入支出决算总表》、《一般公共预算财政拨款支出决算表》、《一般公共预算财政拨款基本支出决算表》、和《政府性基金预算财政拨款收入支出决算表》。</w:t>
      </w:r>
    </w:p>
    <w:p w:rsidR="00DC3A71" w:rsidRPr="0008383F" w:rsidRDefault="00DC3A71" w:rsidP="00611872">
      <w:pPr>
        <w:spacing w:line="520" w:lineRule="exact"/>
        <w:ind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《收入决算表》、《支出决算表》、《一般公共预算财政拨款支出决算表》和《政府性基金预算财政拨款收入支出决算表》</w:t>
      </w:r>
      <w:r w:rsidR="00125D96">
        <w:rPr>
          <w:rFonts w:ascii="仿宋_GB2312" w:eastAsia="仿宋_GB2312" w:hint="eastAsia"/>
          <w:sz w:val="30"/>
          <w:szCs w:val="30"/>
        </w:rPr>
        <w:t>要</w:t>
      </w:r>
      <w:r>
        <w:rPr>
          <w:rFonts w:ascii="仿宋_GB2312" w:eastAsia="仿宋_GB2312" w:hint="eastAsia"/>
          <w:sz w:val="30"/>
          <w:szCs w:val="30"/>
        </w:rPr>
        <w:t>细化公开到</w:t>
      </w:r>
      <w:r w:rsidR="00125D96">
        <w:rPr>
          <w:rFonts w:ascii="仿宋_GB2312" w:eastAsia="仿宋_GB2312" w:hint="eastAsia"/>
          <w:sz w:val="30"/>
          <w:szCs w:val="30"/>
        </w:rPr>
        <w:t>支出功能分类项级科目，《一般公共预算财政拨款基本支出决算表》要</w:t>
      </w:r>
      <w:r>
        <w:rPr>
          <w:rFonts w:ascii="仿宋_GB2312" w:eastAsia="仿宋_GB2312" w:hint="eastAsia"/>
          <w:sz w:val="30"/>
          <w:szCs w:val="30"/>
        </w:rPr>
        <w:t>细化公开到经济</w:t>
      </w:r>
      <w:proofErr w:type="gramStart"/>
      <w:r>
        <w:rPr>
          <w:rFonts w:ascii="仿宋_GB2312" w:eastAsia="仿宋_GB2312" w:hint="eastAsia"/>
          <w:sz w:val="30"/>
          <w:szCs w:val="30"/>
        </w:rPr>
        <w:t>分类款级</w:t>
      </w:r>
      <w:proofErr w:type="gramEnd"/>
      <w:r>
        <w:rPr>
          <w:rFonts w:ascii="仿宋_GB2312" w:eastAsia="仿宋_GB2312" w:hint="eastAsia"/>
          <w:sz w:val="30"/>
          <w:szCs w:val="30"/>
        </w:rPr>
        <w:t>科目。</w:t>
      </w:r>
      <w:r w:rsidRPr="0008383F">
        <w:rPr>
          <w:rFonts w:ascii="仿宋_GB2312" w:eastAsia="仿宋_GB2312" w:hint="eastAsia"/>
          <w:bCs/>
          <w:sz w:val="30"/>
          <w:szCs w:val="30"/>
        </w:rPr>
        <w:t>没有数据的表格应当列出空表并说明</w:t>
      </w:r>
      <w:r w:rsidRPr="0008383F">
        <w:rPr>
          <w:rFonts w:ascii="仿宋_GB2312" w:eastAsia="仿宋_GB2312" w:hint="eastAsia"/>
          <w:sz w:val="30"/>
          <w:szCs w:val="30"/>
        </w:rPr>
        <w:t>。</w:t>
      </w:r>
    </w:p>
    <w:p w:rsidR="00DC3A71" w:rsidRDefault="00DC3A71" w:rsidP="00611872">
      <w:pPr>
        <w:spacing w:line="520" w:lineRule="exact"/>
        <w:ind w:firstLineChars="189"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各部门</w:t>
      </w:r>
      <w:r w:rsidR="00125D96">
        <w:rPr>
          <w:rFonts w:ascii="仿宋_GB2312" w:eastAsia="仿宋_GB2312" w:hint="eastAsia"/>
          <w:sz w:val="30"/>
          <w:szCs w:val="30"/>
        </w:rPr>
        <w:t>、各单位</w:t>
      </w:r>
      <w:r>
        <w:rPr>
          <w:rFonts w:ascii="仿宋_GB2312" w:eastAsia="仿宋_GB2312" w:hint="eastAsia"/>
          <w:sz w:val="30"/>
          <w:szCs w:val="30"/>
        </w:rPr>
        <w:t>公开部门决算时，还应在文字说明中公开本部门职责、机构设置、机关运行经费、政府采购情况、</w:t>
      </w:r>
      <w:r w:rsidR="009F3C52">
        <w:rPr>
          <w:rFonts w:ascii="仿宋_GB2312" w:eastAsia="仿宋_GB2312" w:hint="eastAsia"/>
          <w:sz w:val="30"/>
          <w:szCs w:val="30"/>
        </w:rPr>
        <w:t>预算绩效</w:t>
      </w:r>
      <w:r w:rsidR="00125D96">
        <w:rPr>
          <w:rFonts w:ascii="仿宋_GB2312" w:eastAsia="仿宋_GB2312" w:hint="eastAsia"/>
          <w:sz w:val="30"/>
          <w:szCs w:val="30"/>
        </w:rPr>
        <w:t>情况、</w:t>
      </w:r>
      <w:r>
        <w:rPr>
          <w:rFonts w:ascii="仿宋_GB2312" w:eastAsia="仿宋_GB2312" w:hint="eastAsia"/>
          <w:sz w:val="30"/>
          <w:szCs w:val="30"/>
        </w:rPr>
        <w:t>国有资产占有使用情况</w:t>
      </w:r>
      <w:r w:rsidR="009F3C52">
        <w:rPr>
          <w:rFonts w:ascii="仿宋_GB2312" w:eastAsia="仿宋_GB2312" w:hint="eastAsia"/>
          <w:sz w:val="30"/>
          <w:szCs w:val="30"/>
        </w:rPr>
        <w:t>、专业名词解释</w:t>
      </w:r>
      <w:r>
        <w:rPr>
          <w:rFonts w:ascii="仿宋_GB2312" w:eastAsia="仿宋_GB2312" w:hint="eastAsia"/>
          <w:sz w:val="30"/>
          <w:szCs w:val="30"/>
        </w:rPr>
        <w:t>等信息。</w:t>
      </w:r>
    </w:p>
    <w:p w:rsidR="00DC3A71" w:rsidRDefault="00125D96" w:rsidP="00611872">
      <w:pPr>
        <w:spacing w:line="520" w:lineRule="exact"/>
        <w:ind w:firstLineChars="189"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各部门、</w:t>
      </w:r>
      <w:r w:rsidR="00DC3A71">
        <w:rPr>
          <w:rFonts w:ascii="仿宋_GB2312" w:eastAsia="仿宋_GB2312" w:hint="eastAsia"/>
          <w:sz w:val="30"/>
          <w:szCs w:val="30"/>
        </w:rPr>
        <w:t>各单位要妥善处理部门决算中的涉密信息，对于决算中涉及国家秘密、商业秘密、个人隐私</w:t>
      </w:r>
      <w:r>
        <w:rPr>
          <w:rFonts w:ascii="仿宋_GB2312" w:eastAsia="仿宋_GB2312" w:hint="eastAsia"/>
          <w:sz w:val="30"/>
          <w:szCs w:val="30"/>
        </w:rPr>
        <w:t>等</w:t>
      </w:r>
      <w:r w:rsidR="00DC3A71">
        <w:rPr>
          <w:rFonts w:ascii="仿宋_GB2312" w:eastAsia="仿宋_GB2312" w:hint="eastAsia"/>
          <w:sz w:val="30"/>
          <w:szCs w:val="30"/>
        </w:rPr>
        <w:t>信息，</w:t>
      </w:r>
      <w:r w:rsidR="003D5C4F">
        <w:rPr>
          <w:rFonts w:ascii="仿宋_GB2312" w:eastAsia="仿宋_GB2312" w:hint="eastAsia"/>
          <w:sz w:val="30"/>
          <w:szCs w:val="30"/>
        </w:rPr>
        <w:t>部门</w:t>
      </w:r>
      <w:r w:rsidR="00DC3A71">
        <w:rPr>
          <w:rFonts w:ascii="仿宋_GB2312" w:eastAsia="仿宋_GB2312" w:hint="eastAsia"/>
          <w:sz w:val="30"/>
          <w:szCs w:val="30"/>
        </w:rPr>
        <w:t>决算公开与</w:t>
      </w:r>
      <w:r w:rsidR="003D5C4F">
        <w:rPr>
          <w:rFonts w:ascii="仿宋_GB2312" w:eastAsia="仿宋_GB2312" w:hint="eastAsia"/>
          <w:sz w:val="30"/>
          <w:szCs w:val="30"/>
        </w:rPr>
        <w:t>部门</w:t>
      </w:r>
      <w:r w:rsidR="00DC3A71">
        <w:rPr>
          <w:rFonts w:ascii="仿宋_GB2312" w:eastAsia="仿宋_GB2312" w:hint="eastAsia"/>
          <w:sz w:val="30"/>
          <w:szCs w:val="30"/>
        </w:rPr>
        <w:t>预算公开的处理原则保持一致。</w:t>
      </w:r>
    </w:p>
    <w:p w:rsidR="004E592B" w:rsidRDefault="00DC3A71" w:rsidP="00611872">
      <w:pPr>
        <w:spacing w:line="52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（二）“三公”经费决算公开</w:t>
      </w:r>
    </w:p>
    <w:p w:rsidR="00DC3A71" w:rsidRDefault="00DC3A71" w:rsidP="00611872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各部门</w:t>
      </w:r>
      <w:r w:rsidR="002E5BE2">
        <w:rPr>
          <w:rFonts w:ascii="仿宋_GB2312" w:eastAsia="仿宋_GB2312" w:hint="eastAsia"/>
          <w:sz w:val="30"/>
          <w:szCs w:val="30"/>
        </w:rPr>
        <w:t>、各单位</w:t>
      </w:r>
      <w:r>
        <w:rPr>
          <w:rFonts w:ascii="仿宋_GB2312" w:eastAsia="仿宋_GB2312" w:hint="eastAsia"/>
          <w:sz w:val="30"/>
          <w:szCs w:val="30"/>
        </w:rPr>
        <w:t>公开本部门</w:t>
      </w:r>
      <w:r w:rsidR="002E5BE2">
        <w:rPr>
          <w:rFonts w:ascii="仿宋_GB2312" w:eastAsia="仿宋_GB2312" w:hint="eastAsia"/>
          <w:sz w:val="30"/>
          <w:szCs w:val="30"/>
        </w:rPr>
        <w:t>、本单位</w:t>
      </w:r>
      <w:r>
        <w:rPr>
          <w:rFonts w:ascii="仿宋_GB2312" w:eastAsia="仿宋_GB2312" w:hint="eastAsia"/>
          <w:sz w:val="30"/>
          <w:szCs w:val="30"/>
        </w:rPr>
        <w:t>“三公”经费</w:t>
      </w:r>
      <w:r w:rsidR="002E5BE2">
        <w:rPr>
          <w:rFonts w:ascii="仿宋_GB2312" w:eastAsia="仿宋_GB2312" w:hint="eastAsia"/>
          <w:sz w:val="30"/>
          <w:szCs w:val="30"/>
        </w:rPr>
        <w:t>财政拨款决算总额和分项数额，对增减变化的原因进行说明，同时，还要</w:t>
      </w:r>
      <w:r>
        <w:rPr>
          <w:rFonts w:ascii="仿宋_GB2312" w:eastAsia="仿宋_GB2312" w:hint="eastAsia"/>
          <w:sz w:val="30"/>
          <w:szCs w:val="30"/>
        </w:rPr>
        <w:t>公开因公出国团组、人次，公务用车购置数、保有量，公务接待批次、人次等相关实物量。</w:t>
      </w:r>
    </w:p>
    <w:p w:rsidR="00EE5303" w:rsidRDefault="00EE5303" w:rsidP="007679D1">
      <w:pPr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sectPr w:rsidR="00EE5303" w:rsidSect="004F4E02">
      <w:footerReference w:type="even" r:id="rId6"/>
      <w:footerReference w:type="default" r:id="rId7"/>
      <w:pgSz w:w="11906" w:h="16838" w:code="9"/>
      <w:pgMar w:top="1418" w:right="1588" w:bottom="1418" w:left="1588" w:header="851" w:footer="992" w:gutter="0"/>
      <w:cols w:space="720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D1A" w:rsidRDefault="00F06D1A">
      <w:r>
        <w:separator/>
      </w:r>
    </w:p>
  </w:endnote>
  <w:endnote w:type="continuationSeparator" w:id="0">
    <w:p w:rsidR="00F06D1A" w:rsidRDefault="00F06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981" w:rsidRDefault="00901D81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4A5981">
      <w:rPr>
        <w:rStyle w:val="a3"/>
      </w:rPr>
      <w:instrText xml:space="preserve">PAGE  </w:instrText>
    </w:r>
    <w:r>
      <w:fldChar w:fldCharType="end"/>
    </w:r>
  </w:p>
  <w:p w:rsidR="004A5981" w:rsidRDefault="004A598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981" w:rsidRDefault="00901D81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4A5981">
      <w:rPr>
        <w:rStyle w:val="a3"/>
      </w:rPr>
      <w:instrText xml:space="preserve">PAGE  </w:instrText>
    </w:r>
    <w:r>
      <w:fldChar w:fldCharType="separate"/>
    </w:r>
    <w:r w:rsidR="008215AE">
      <w:rPr>
        <w:rStyle w:val="a3"/>
        <w:noProof/>
      </w:rPr>
      <w:t>2</w:t>
    </w:r>
    <w:r>
      <w:fldChar w:fldCharType="end"/>
    </w:r>
  </w:p>
  <w:p w:rsidR="004A5981" w:rsidRDefault="004A59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D1A" w:rsidRDefault="00F06D1A">
      <w:r>
        <w:separator/>
      </w:r>
    </w:p>
  </w:footnote>
  <w:footnote w:type="continuationSeparator" w:id="0">
    <w:p w:rsidR="00F06D1A" w:rsidRDefault="00F06D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B8"/>
    <w:rsid w:val="000100A5"/>
    <w:rsid w:val="00013C47"/>
    <w:rsid w:val="000340A4"/>
    <w:rsid w:val="000461A8"/>
    <w:rsid w:val="0007647F"/>
    <w:rsid w:val="0008383F"/>
    <w:rsid w:val="00085AB8"/>
    <w:rsid w:val="000925AA"/>
    <w:rsid w:val="000B2C27"/>
    <w:rsid w:val="000C222E"/>
    <w:rsid w:val="000E3B78"/>
    <w:rsid w:val="000F256D"/>
    <w:rsid w:val="00112C99"/>
    <w:rsid w:val="00121207"/>
    <w:rsid w:val="00125D96"/>
    <w:rsid w:val="00131BDA"/>
    <w:rsid w:val="00141CDE"/>
    <w:rsid w:val="00165A45"/>
    <w:rsid w:val="00193138"/>
    <w:rsid w:val="001D31E5"/>
    <w:rsid w:val="001D5053"/>
    <w:rsid w:val="001D7F50"/>
    <w:rsid w:val="001E15AE"/>
    <w:rsid w:val="001E4CF8"/>
    <w:rsid w:val="0022056C"/>
    <w:rsid w:val="00235A9F"/>
    <w:rsid w:val="002377FA"/>
    <w:rsid w:val="002422F2"/>
    <w:rsid w:val="00275274"/>
    <w:rsid w:val="00294269"/>
    <w:rsid w:val="002B0D3E"/>
    <w:rsid w:val="002D1437"/>
    <w:rsid w:val="002E5BE2"/>
    <w:rsid w:val="002E68B2"/>
    <w:rsid w:val="002F2827"/>
    <w:rsid w:val="00330707"/>
    <w:rsid w:val="003337C6"/>
    <w:rsid w:val="003463B9"/>
    <w:rsid w:val="00353B27"/>
    <w:rsid w:val="003701BF"/>
    <w:rsid w:val="00374053"/>
    <w:rsid w:val="00381E50"/>
    <w:rsid w:val="0038202C"/>
    <w:rsid w:val="00384A2B"/>
    <w:rsid w:val="003A7B50"/>
    <w:rsid w:val="003C03FF"/>
    <w:rsid w:val="003D28CF"/>
    <w:rsid w:val="003D5C4F"/>
    <w:rsid w:val="003E7295"/>
    <w:rsid w:val="00421133"/>
    <w:rsid w:val="004236B3"/>
    <w:rsid w:val="0043657A"/>
    <w:rsid w:val="00474B16"/>
    <w:rsid w:val="00475E6C"/>
    <w:rsid w:val="00483CA6"/>
    <w:rsid w:val="0048539C"/>
    <w:rsid w:val="004875A3"/>
    <w:rsid w:val="00487671"/>
    <w:rsid w:val="00493016"/>
    <w:rsid w:val="004A5981"/>
    <w:rsid w:val="004B5BF6"/>
    <w:rsid w:val="004C773E"/>
    <w:rsid w:val="004E124B"/>
    <w:rsid w:val="004E592B"/>
    <w:rsid w:val="004F4E02"/>
    <w:rsid w:val="004F637E"/>
    <w:rsid w:val="00503E0F"/>
    <w:rsid w:val="00515B22"/>
    <w:rsid w:val="00517768"/>
    <w:rsid w:val="00552F3B"/>
    <w:rsid w:val="0055713D"/>
    <w:rsid w:val="005725C7"/>
    <w:rsid w:val="005C41B7"/>
    <w:rsid w:val="005D0A84"/>
    <w:rsid w:val="006051E4"/>
    <w:rsid w:val="00611872"/>
    <w:rsid w:val="00647977"/>
    <w:rsid w:val="00651E7A"/>
    <w:rsid w:val="00661524"/>
    <w:rsid w:val="00664B8A"/>
    <w:rsid w:val="0069607F"/>
    <w:rsid w:val="006A3D3D"/>
    <w:rsid w:val="006A4C60"/>
    <w:rsid w:val="006D1727"/>
    <w:rsid w:val="006E3CA0"/>
    <w:rsid w:val="00704A85"/>
    <w:rsid w:val="007112D1"/>
    <w:rsid w:val="007362F0"/>
    <w:rsid w:val="00757334"/>
    <w:rsid w:val="007679D1"/>
    <w:rsid w:val="0078788A"/>
    <w:rsid w:val="007A1257"/>
    <w:rsid w:val="007B5FB9"/>
    <w:rsid w:val="007C01BE"/>
    <w:rsid w:val="007D0663"/>
    <w:rsid w:val="007D3413"/>
    <w:rsid w:val="007D66F4"/>
    <w:rsid w:val="007E2AFA"/>
    <w:rsid w:val="008179FF"/>
    <w:rsid w:val="008215AE"/>
    <w:rsid w:val="008A4C3D"/>
    <w:rsid w:val="008A4E29"/>
    <w:rsid w:val="008B246C"/>
    <w:rsid w:val="008D71DF"/>
    <w:rsid w:val="008E27EF"/>
    <w:rsid w:val="00901D81"/>
    <w:rsid w:val="00941338"/>
    <w:rsid w:val="009414DE"/>
    <w:rsid w:val="00943E3A"/>
    <w:rsid w:val="00952E41"/>
    <w:rsid w:val="00981561"/>
    <w:rsid w:val="009973B3"/>
    <w:rsid w:val="00997A96"/>
    <w:rsid w:val="009A3E9B"/>
    <w:rsid w:val="009A5406"/>
    <w:rsid w:val="009B53FB"/>
    <w:rsid w:val="009C593E"/>
    <w:rsid w:val="009E6F69"/>
    <w:rsid w:val="009F3C52"/>
    <w:rsid w:val="00A00F71"/>
    <w:rsid w:val="00A7086B"/>
    <w:rsid w:val="00A74C41"/>
    <w:rsid w:val="00A81709"/>
    <w:rsid w:val="00AA35FE"/>
    <w:rsid w:val="00AE1079"/>
    <w:rsid w:val="00B070DD"/>
    <w:rsid w:val="00B106BB"/>
    <w:rsid w:val="00B14DD6"/>
    <w:rsid w:val="00B177E1"/>
    <w:rsid w:val="00B22188"/>
    <w:rsid w:val="00B3211C"/>
    <w:rsid w:val="00B37126"/>
    <w:rsid w:val="00B42DF9"/>
    <w:rsid w:val="00B7348E"/>
    <w:rsid w:val="00BA6376"/>
    <w:rsid w:val="00C315F9"/>
    <w:rsid w:val="00C41BAD"/>
    <w:rsid w:val="00C474DC"/>
    <w:rsid w:val="00C54C6D"/>
    <w:rsid w:val="00C873B5"/>
    <w:rsid w:val="00CA0BCB"/>
    <w:rsid w:val="00CB3EFB"/>
    <w:rsid w:val="00CC59B4"/>
    <w:rsid w:val="00CE701D"/>
    <w:rsid w:val="00CF7595"/>
    <w:rsid w:val="00D05E89"/>
    <w:rsid w:val="00D355DE"/>
    <w:rsid w:val="00D6373B"/>
    <w:rsid w:val="00DA2F01"/>
    <w:rsid w:val="00DA41E1"/>
    <w:rsid w:val="00DA7F44"/>
    <w:rsid w:val="00DB003A"/>
    <w:rsid w:val="00DC0D76"/>
    <w:rsid w:val="00DC3A71"/>
    <w:rsid w:val="00DE5C46"/>
    <w:rsid w:val="00DF1823"/>
    <w:rsid w:val="00E0040D"/>
    <w:rsid w:val="00E16279"/>
    <w:rsid w:val="00E33F00"/>
    <w:rsid w:val="00E4022C"/>
    <w:rsid w:val="00E52828"/>
    <w:rsid w:val="00E75D1C"/>
    <w:rsid w:val="00EE27AF"/>
    <w:rsid w:val="00EE5303"/>
    <w:rsid w:val="00F06D1A"/>
    <w:rsid w:val="00F070B8"/>
    <w:rsid w:val="00F368EA"/>
    <w:rsid w:val="00F55344"/>
    <w:rsid w:val="00F67A88"/>
    <w:rsid w:val="00F76094"/>
    <w:rsid w:val="00F8686E"/>
    <w:rsid w:val="00F86D42"/>
    <w:rsid w:val="00FA1A39"/>
    <w:rsid w:val="00FE6FAD"/>
    <w:rsid w:val="00FF2ED6"/>
    <w:rsid w:val="05170838"/>
    <w:rsid w:val="0E6A6BB2"/>
    <w:rsid w:val="0EF23DBA"/>
    <w:rsid w:val="0F535CB8"/>
    <w:rsid w:val="10796DAC"/>
    <w:rsid w:val="132578AB"/>
    <w:rsid w:val="14032E49"/>
    <w:rsid w:val="19B20372"/>
    <w:rsid w:val="1ED30E31"/>
    <w:rsid w:val="211E7F6D"/>
    <w:rsid w:val="23654722"/>
    <w:rsid w:val="33183D88"/>
    <w:rsid w:val="377E3E8C"/>
    <w:rsid w:val="3B3A2472"/>
    <w:rsid w:val="3C8E09AD"/>
    <w:rsid w:val="3FCA4BA3"/>
    <w:rsid w:val="4D406DEC"/>
    <w:rsid w:val="58CC54FB"/>
    <w:rsid w:val="6CF2707A"/>
    <w:rsid w:val="72BB3983"/>
    <w:rsid w:val="737E52D5"/>
    <w:rsid w:val="76C4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BD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31BDA"/>
  </w:style>
  <w:style w:type="character" w:customStyle="1" w:styleId="Char">
    <w:name w:val="页眉 Char"/>
    <w:link w:val="a4"/>
    <w:rsid w:val="00131BDA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qFormat/>
    <w:rsid w:val="00131BDA"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paragraph" w:styleId="a4">
    <w:name w:val="header"/>
    <w:basedOn w:val="a"/>
    <w:link w:val="Char"/>
    <w:rsid w:val="00131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131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0"/>
    <w:rsid w:val="00F8686E"/>
    <w:rPr>
      <w:sz w:val="18"/>
      <w:szCs w:val="18"/>
    </w:rPr>
  </w:style>
  <w:style w:type="character" w:customStyle="1" w:styleId="Char0">
    <w:name w:val="批注框文本 Char"/>
    <w:link w:val="a7"/>
    <w:rsid w:val="00F868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142</Words>
  <Characters>812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（一）部门决算公开的范围和内容</dc:title>
  <dc:creator>张云</dc:creator>
  <cp:lastModifiedBy>Dell</cp:lastModifiedBy>
  <cp:revision>7</cp:revision>
  <cp:lastPrinted>2019-05-22T08:55:00Z</cp:lastPrinted>
  <dcterms:created xsi:type="dcterms:W3CDTF">2019-09-05T08:00:00Z</dcterms:created>
  <dcterms:modified xsi:type="dcterms:W3CDTF">2020-08-14T01:41:00Z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