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政府工作报告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Calibri" w:eastAsia="楷体_GB2312" w:cs="Times New Roman"/>
          <w:color w:val="000000"/>
          <w:sz w:val="32"/>
          <w:szCs w:val="32"/>
          <w:highlight w:val="none"/>
        </w:rPr>
      </w:pPr>
      <w:r>
        <w:rPr>
          <w:rFonts w:hint="eastAsia" w:ascii="楷体_GB2312" w:hAnsi="Calibri" w:eastAsia="楷体_GB2312" w:cs="Times New Roman"/>
          <w:color w:val="000000"/>
          <w:sz w:val="32"/>
          <w:szCs w:val="32"/>
          <w:highlight w:val="none"/>
        </w:rPr>
        <w:t>──</w:t>
      </w:r>
      <w:r>
        <w:rPr>
          <w:rFonts w:hint="eastAsia" w:ascii="楷体_GB2312" w:hAnsi="Calibri" w:eastAsia="楷体_GB2312" w:cs="Times New Roman"/>
          <w:color w:val="000000"/>
          <w:sz w:val="32"/>
          <w:szCs w:val="32"/>
          <w:highlight w:val="none"/>
          <w:lang w:val="en-US" w:eastAsia="zh-CN"/>
        </w:rPr>
        <w:t>2023年1月10日</w:t>
      </w:r>
      <w:r>
        <w:rPr>
          <w:rFonts w:hint="eastAsia" w:ascii="楷体_GB2312" w:hAnsi="Calibri" w:eastAsia="楷体_GB2312" w:cs="Times New Roman"/>
          <w:color w:val="000000"/>
          <w:sz w:val="32"/>
          <w:szCs w:val="32"/>
          <w:highlight w:val="none"/>
        </w:rPr>
        <w:t>在</w:t>
      </w:r>
      <w:r>
        <w:rPr>
          <w:rFonts w:hint="eastAsia" w:ascii="楷体_GB2312" w:hAnsi="Calibri" w:eastAsia="楷体_GB2312" w:cs="Times New Roman"/>
          <w:color w:val="000000"/>
          <w:sz w:val="32"/>
          <w:szCs w:val="32"/>
          <w:highlight w:val="none"/>
          <w:lang w:eastAsia="zh-CN"/>
        </w:rPr>
        <w:t>天津市津南区</w:t>
      </w:r>
      <w:r>
        <w:rPr>
          <w:rFonts w:hint="eastAsia" w:ascii="楷体_GB2312" w:hAnsi="Calibri" w:eastAsia="楷体_GB2312" w:cs="Times New Roman"/>
          <w:color w:val="000000"/>
          <w:sz w:val="32"/>
          <w:szCs w:val="32"/>
          <w:highlight w:val="none"/>
        </w:rPr>
        <w:t>辛庄镇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Calibri" w:eastAsia="楷体_GB2312" w:cs="Times New Roman"/>
          <w:color w:val="000000"/>
          <w:sz w:val="32"/>
          <w:szCs w:val="32"/>
          <w:highlight w:val="yellow"/>
        </w:rPr>
      </w:pPr>
      <w:r>
        <w:rPr>
          <w:rFonts w:hint="eastAsia" w:ascii="楷体_GB2312" w:hAnsi="Calibri" w:eastAsia="楷体_GB2312" w:cs="Times New Roman"/>
          <w:color w:val="000000"/>
          <w:sz w:val="32"/>
          <w:szCs w:val="32"/>
        </w:rPr>
        <w:t>第</w:t>
      </w:r>
      <w:r>
        <w:rPr>
          <w:rFonts w:hint="eastAsia" w:ascii="楷体_GB2312" w:hAnsi="Calibri" w:eastAsia="楷体_GB2312" w:cs="Times New Roman"/>
          <w:color w:val="000000"/>
          <w:sz w:val="32"/>
          <w:szCs w:val="32"/>
          <w:lang w:val="en-US" w:eastAsia="zh-CN"/>
        </w:rPr>
        <w:t>十五</w:t>
      </w:r>
      <w:r>
        <w:rPr>
          <w:rFonts w:hint="eastAsia" w:ascii="楷体_GB2312" w:hAnsi="Calibri" w:eastAsia="楷体_GB2312" w:cs="Times New Roman"/>
          <w:color w:val="000000"/>
          <w:sz w:val="32"/>
          <w:szCs w:val="32"/>
        </w:rPr>
        <w:t>届人民代表大</w:t>
      </w:r>
      <w:r>
        <w:rPr>
          <w:rFonts w:hint="eastAsia" w:ascii="楷体_GB2312" w:hAnsi="Calibri" w:eastAsia="楷体_GB2312" w:cs="Times New Roman"/>
          <w:color w:val="000000"/>
          <w:sz w:val="32"/>
          <w:szCs w:val="32"/>
          <w:highlight w:val="none"/>
        </w:rPr>
        <w:t>会第</w:t>
      </w:r>
      <w:r>
        <w:rPr>
          <w:rFonts w:hint="eastAsia" w:ascii="楷体_GB2312" w:hAnsi="Calibri" w:eastAsia="楷体_GB2312" w:cs="Times New Roman"/>
          <w:color w:val="000000"/>
          <w:sz w:val="32"/>
          <w:szCs w:val="32"/>
          <w:highlight w:val="none"/>
          <w:lang w:val="en-US" w:eastAsia="zh-CN"/>
        </w:rPr>
        <w:t>三</w:t>
      </w:r>
      <w:r>
        <w:rPr>
          <w:rFonts w:hint="eastAsia" w:ascii="楷体_GB2312" w:hAnsi="Calibri" w:eastAsia="楷体_GB2312" w:cs="Times New Roman"/>
          <w:color w:val="000000"/>
          <w:sz w:val="32"/>
          <w:szCs w:val="32"/>
          <w:highlight w:val="none"/>
        </w:rPr>
        <w:t>次会议上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Calibri" w:eastAsia="楷体_GB2312" w:cs="Times New Roman"/>
          <w:sz w:val="32"/>
          <w:szCs w:val="32"/>
          <w:highlight w:val="none"/>
        </w:rPr>
      </w:pPr>
      <w:r>
        <w:rPr>
          <w:rFonts w:hint="eastAsia" w:ascii="楷体_GB2312" w:hAnsi="Calibri" w:eastAsia="楷体_GB2312" w:cs="Times New Roman"/>
          <w:color w:val="000000"/>
          <w:sz w:val="32"/>
          <w:szCs w:val="32"/>
          <w:highlight w:val="none"/>
        </w:rPr>
        <w:t xml:space="preserve">辛庄镇人民政府镇长   </w:t>
      </w:r>
      <w:r>
        <w:rPr>
          <w:rFonts w:hint="eastAsia" w:ascii="楷体_GB2312" w:hAnsi="Calibri" w:eastAsia="楷体_GB2312" w:cs="Times New Roman"/>
          <w:sz w:val="32"/>
          <w:szCs w:val="32"/>
          <w:highlight w:val="none"/>
        </w:rPr>
        <w:t>傅春有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现在，我代表辛庄镇人民政府，向大会报告政府工作，请予审议，并请列席人员提出意见。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2022年工作回顾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是党的二十大召开之年，也是极不寻常、殊为不易的一年。面对百年变局和世纪疫情相互叠加，世界之变、时代之变、历史之变正以前所未有的方式展开，经济社会发展的下行压力巨大。镇政府在区委、区政府和镇党委的坚强领导下，在镇人大高效监督和大力支持下，始终坚持以习近平新时代中国特色社会主义思想为指导，紧扣迎接和学习贯彻党的二十大这条主线，统筹推进疫情防控和经济社会发展，扎实做好“六稳”“六保”工作，踔厉奋发、砥砺前行，以新的担当、新的作为，推动辛庄镇经济社会发展取得积极成效。</w:t>
      </w:r>
      <w:r>
        <w:rPr>
          <w:rFonts w:hint="eastAsia" w:ascii="Times New Roman" w:hAnsi="Times New Roman" w:eastAsia="仿宋_GB2312"/>
          <w:sz w:val="32"/>
          <w:szCs w:val="32"/>
        </w:rPr>
        <w:t>一年来，我们</w:t>
      </w:r>
      <w:r>
        <w:rPr>
          <w:rFonts w:ascii="Times New Roman" w:hAnsi="Times New Roman" w:eastAsia="仿宋_GB2312"/>
          <w:sz w:val="32"/>
          <w:szCs w:val="32"/>
        </w:rPr>
        <w:t>主要做了</w:t>
      </w:r>
      <w:r>
        <w:rPr>
          <w:rFonts w:hint="eastAsia" w:ascii="Times New Roman" w:hAnsi="Times New Roman" w:eastAsia="仿宋_GB2312"/>
          <w:sz w:val="32"/>
          <w:szCs w:val="32"/>
        </w:rPr>
        <w:t>以下工作</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一、全力抗疫情，筑牢大防线，保障群众健康安全</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科学防控效果显著。</w:t>
      </w:r>
      <w:r>
        <w:rPr>
          <w:rFonts w:hint="eastAsia" w:ascii="仿宋_GB2312" w:hAnsi="仿宋_GB2312" w:eastAsia="仿宋_GB2312" w:cs="仿宋_GB2312"/>
          <w:sz w:val="32"/>
          <w:szCs w:val="32"/>
          <w:lang w:val="en-US" w:eastAsia="zh-CN"/>
        </w:rPr>
        <w:t>年初面对突如其来的奥密克戎疫情，我们始终把全镇人民的生命安全和身体健康摆在第一位，不眠不休，争分夺秒，采取最果断、最严格、最有力的防控措施，连续奋战40多天，最快速度实现全面“清零”。不断完善“镇、村居、网格、楼门”组织体系，扎实做好常态化疫情防控，加强来返津人员摸排管控，严格做好“七小”、园区、建筑工地等重点行业和重点场所管控，落实“三件套”查验等疫情防控措施。累计组织开展</w:t>
      </w:r>
      <w:r>
        <w:rPr>
          <w:rFonts w:hint="eastAsia" w:ascii="仿宋_GB2312" w:hAnsi="仿宋_GB2312" w:eastAsia="仿宋_GB2312" w:cs="仿宋_GB2312"/>
          <w:sz w:val="32"/>
          <w:szCs w:val="32"/>
          <w:highlight w:val="none"/>
          <w:lang w:val="en-US" w:eastAsia="zh-CN"/>
        </w:rPr>
        <w:t>全员核酸检测700万人次，转运隔离1.1万余人，管控风险人员1600余人，报备重点地区来返津人员450余人，通过全周期排查系统排查2万余</w:t>
      </w:r>
      <w:r>
        <w:rPr>
          <w:rFonts w:hint="eastAsia" w:ascii="仿宋_GB2312" w:hAnsi="仿宋_GB2312" w:eastAsia="仿宋_GB2312" w:cs="仿宋_GB2312"/>
          <w:color w:val="auto"/>
          <w:sz w:val="32"/>
          <w:szCs w:val="32"/>
          <w:highlight w:val="none"/>
          <w:lang w:val="en-US" w:eastAsia="zh-CN"/>
        </w:rPr>
        <w:t>人，核实四类药品购买人员6.7万余人次，疫情防控工作持续“有力度”。</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服务保障高效便民。</w:t>
      </w:r>
      <w:r>
        <w:rPr>
          <w:rFonts w:hint="eastAsia" w:ascii="仿宋_GB2312" w:hAnsi="仿宋_GB2312" w:eastAsia="仿宋_GB2312" w:cs="仿宋_GB2312"/>
          <w:b w:val="0"/>
          <w:bCs w:val="0"/>
          <w:sz w:val="32"/>
          <w:szCs w:val="32"/>
          <w:lang w:val="en-US" w:eastAsia="zh-CN"/>
        </w:rPr>
        <w:t>建立健全社区疫情防控组织体系，成立封控小区、管控小区工作专班，精准高效开展封控小区、管控小区封闭管理工作。</w:t>
      </w:r>
      <w:r>
        <w:rPr>
          <w:rFonts w:hint="eastAsia" w:ascii="仿宋_GB2312" w:hAnsi="仿宋_GB2312" w:eastAsia="仿宋_GB2312" w:cs="仿宋_GB2312"/>
          <w:sz w:val="32"/>
          <w:szCs w:val="32"/>
          <w:highlight w:val="none"/>
          <w:lang w:val="en-US" w:eastAsia="zh-CN"/>
        </w:rPr>
        <w:t>完善生活供给保障应急响应机制，</w:t>
      </w:r>
      <w:r>
        <w:rPr>
          <w:rFonts w:hint="eastAsia" w:ascii="仿宋_GB2312" w:hAnsi="仿宋_GB2312" w:eastAsia="仿宋_GB2312" w:cs="仿宋_GB2312"/>
          <w:sz w:val="32"/>
          <w:szCs w:val="32"/>
          <w:lang w:val="en-US" w:eastAsia="zh-CN"/>
        </w:rPr>
        <w:t>全力做好“四保”工作，统筹社区网格员、物业人员、党员及志愿者等各方力量，创新开展“敲门行动”，为居民提供代买生活物资、就医送药等服务。累计提供买药送菜服务3万余次，组织保供企业配送生活物资约4吨，</w:t>
      </w:r>
      <w:r>
        <w:rPr>
          <w:rFonts w:hint="eastAsia" w:ascii="仿宋_GB2312" w:hAnsi="仿宋_GB2312" w:eastAsia="仿宋_GB2312" w:cs="仿宋_GB2312"/>
          <w:sz w:val="32"/>
          <w:szCs w:val="32"/>
          <w:highlight w:val="none"/>
          <w:lang w:val="en-US" w:eastAsia="zh-CN"/>
        </w:rPr>
        <w:t>及时就医转运50余人次，健康码转码3.5万</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highlight w:val="none"/>
          <w:lang w:val="en-US" w:eastAsia="zh-CN"/>
        </w:rPr>
        <w:t>人次，</w:t>
      </w:r>
      <w:r>
        <w:rPr>
          <w:rFonts w:hint="eastAsia" w:ascii="仿宋_GB2312" w:hAnsi="仿宋_GB2312" w:eastAsia="仿宋_GB2312" w:cs="仿宋_GB2312"/>
          <w:color w:val="auto"/>
          <w:sz w:val="32"/>
          <w:szCs w:val="32"/>
          <w:highlight w:val="none"/>
          <w:lang w:val="en-US" w:eastAsia="zh-CN"/>
        </w:rPr>
        <w:t>办理群众涉疫工单1.2万</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color w:val="auto"/>
          <w:sz w:val="32"/>
          <w:szCs w:val="32"/>
          <w:highlight w:val="none"/>
          <w:lang w:val="en-US" w:eastAsia="zh-CN"/>
        </w:rPr>
        <w:t>件，疫情防控工作日益“有温度”。</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防控政策落实精准</w:t>
      </w:r>
      <w:r>
        <w:rPr>
          <w:rFonts w:hint="eastAsia" w:ascii="仿宋_GB2312" w:hAnsi="仿宋_GB2312" w:eastAsia="仿宋_GB2312" w:cs="仿宋_GB2312"/>
          <w:color w:val="auto"/>
          <w:sz w:val="32"/>
          <w:szCs w:val="32"/>
          <w:highlight w:val="none"/>
          <w:lang w:val="en-US" w:eastAsia="zh-CN"/>
        </w:rPr>
        <w:t>。全面抓好优化疫情防控措施落实落地，最大程度保障人民群众的生命安全和身体健康，最大限度减少疫情对经济社会发展的影响。统筹抓好第九版方案、二十条措施和新十条优化措施落实，该取消的坚决取消、该调整的坚决调整、该管住的坚决管住，确保各项疫情防控措施科学精准落地。扎实推进疫苗接种工作，重点推动60岁以上人群接种1200余人次。有效推动医疗资源下沉，重点人群家庭医生签约服务4913人，发放健康防疫包287份，疫情防控工作更加“有速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二、致力谋发展，培育新动能，经济运行稳中向好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经济运行稳中提质。</w:t>
      </w:r>
      <w:r>
        <w:rPr>
          <w:rFonts w:hint="eastAsia" w:ascii="仿宋_GB2312" w:hAnsi="仿宋_GB2312" w:eastAsia="仿宋_GB2312" w:cs="仿宋_GB2312"/>
          <w:sz w:val="32"/>
          <w:szCs w:val="32"/>
          <w:lang w:val="en-US" w:eastAsia="zh-CN"/>
        </w:rPr>
        <w:t>积极应对复杂的经济形势</w:t>
      </w:r>
      <w:bookmarkStart w:id="0" w:name="_GoBack"/>
      <w:bookmarkEnd w:id="0"/>
      <w:r>
        <w:rPr>
          <w:rFonts w:hint="eastAsia" w:ascii="仿宋_GB2312" w:hAnsi="仿宋_GB2312" w:eastAsia="仿宋_GB2312" w:cs="仿宋_GB2312"/>
          <w:sz w:val="32"/>
          <w:szCs w:val="32"/>
          <w:lang w:val="en-US" w:eastAsia="zh-CN"/>
        </w:rPr>
        <w:t>，抓实“双万双服促发展”活动，积极推动稳住经济一揽子政策措施落地见效，协调解决企业各类困难100余条，帮扶16家企业申请补贴500余万元，减免小微企业和个体工商户房屋租金1100余万元。</w:t>
      </w:r>
      <w:r>
        <w:rPr>
          <w:rFonts w:hint="eastAsia" w:ascii="仿宋_GB2312" w:hAnsi="仿宋_GB2312" w:eastAsia="仿宋_GB2312" w:cs="仿宋_GB2312"/>
          <w:color w:val="auto"/>
          <w:sz w:val="32"/>
          <w:szCs w:val="32"/>
          <w:highlight w:val="none"/>
          <w:lang w:val="en-US" w:eastAsia="zh-CN"/>
        </w:rPr>
        <w:t>预计2022年实现地区生产总值53.87亿元，实现税收收入4.3亿元，实现固定资产投资51.74亿元。主要经济指标降幅逐月收窄，经济运行呈现回升向好势头。</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项目建设蹄疾步稳。</w:t>
      </w:r>
      <w:r>
        <w:rPr>
          <w:rFonts w:hint="eastAsia" w:ascii="仿宋_GB2312" w:hAnsi="仿宋_GB2312" w:eastAsia="仿宋_GB2312" w:cs="仿宋_GB2312"/>
          <w:color w:val="auto"/>
          <w:sz w:val="32"/>
          <w:szCs w:val="32"/>
          <w:lang w:val="en-US" w:eastAsia="zh-CN"/>
        </w:rPr>
        <w:t>全年引进楼宇注册类企业78家，注册资本3.6亿元，</w:t>
      </w:r>
      <w:r>
        <w:rPr>
          <w:rFonts w:hint="eastAsia" w:ascii="仿宋_GB2312" w:hAnsi="仿宋_GB2312" w:eastAsia="仿宋_GB2312" w:cs="仿宋_GB2312"/>
          <w:sz w:val="32"/>
          <w:szCs w:val="32"/>
          <w:lang w:val="en-US" w:eastAsia="zh-CN"/>
        </w:rPr>
        <w:t>辛庄经济服务中心和鑫盛商务中心</w:t>
      </w:r>
      <w:r>
        <w:rPr>
          <w:rFonts w:hint="eastAsia" w:ascii="仿宋_GB2312" w:hAnsi="仿宋_GB2312" w:eastAsia="仿宋_GB2312" w:cs="仿宋_GB2312"/>
          <w:color w:val="auto"/>
          <w:sz w:val="32"/>
          <w:szCs w:val="32"/>
          <w:lang w:val="en-US" w:eastAsia="zh-CN"/>
        </w:rPr>
        <w:t>两座</w:t>
      </w:r>
      <w:r>
        <w:rPr>
          <w:rFonts w:hint="eastAsia" w:ascii="仿宋_GB2312" w:hAnsi="仿宋_GB2312" w:eastAsia="仿宋_GB2312" w:cs="仿宋_GB2312"/>
          <w:sz w:val="32"/>
          <w:szCs w:val="32"/>
          <w:lang w:val="en-US" w:eastAsia="zh-CN"/>
        </w:rPr>
        <w:t>楼宇均完成亿元楼宇任务指标。引入创智云互联网园区、联东U谷等重点项目，持续跟进均和云谷、环球港购物中心等在谈项目。重点围绕展览、会议、办公、酒店等业态招商，不断完善以永旺梦乐城为中心的服务业商圈，吸引更多优质企业落地我镇，为未来我镇发展输入不竭动力。</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产业升级进退有序。</w:t>
      </w:r>
      <w:r>
        <w:rPr>
          <w:rFonts w:hint="eastAsia" w:ascii="仿宋_GB2312" w:hAnsi="仿宋_GB2312" w:eastAsia="仿宋_GB2312" w:cs="仿宋_GB2312"/>
          <w:sz w:val="32"/>
          <w:szCs w:val="32"/>
          <w:lang w:val="en-US" w:eastAsia="zh-CN"/>
        </w:rPr>
        <w:t>建立落后产能淘汰机制，淘汰出清一批落后产能、僵尸企业、低效用地等，积极引导企业“退二进三”、转型升级，提高土地利用效率。</w:t>
      </w:r>
      <w:r>
        <w:rPr>
          <w:rFonts w:hint="eastAsia" w:ascii="仿宋_GB2312" w:hAnsi="仿宋_GB2312" w:eastAsia="仿宋_GB2312" w:cs="仿宋_GB2312"/>
          <w:color w:val="auto"/>
          <w:sz w:val="32"/>
          <w:szCs w:val="32"/>
          <w:lang w:val="en-US" w:eastAsia="zh-CN"/>
        </w:rPr>
        <w:t>对沽上木业、津沽酒业等企业腾退出的厂房实施高质量靶向招商，项目质量、层次双提升。</w:t>
      </w:r>
      <w:r>
        <w:rPr>
          <w:rFonts w:hint="eastAsia" w:ascii="仿宋_GB2312" w:hAnsi="仿宋_GB2312" w:eastAsia="仿宋_GB2312" w:cs="仿宋_GB2312"/>
          <w:sz w:val="32"/>
          <w:szCs w:val="32"/>
          <w:lang w:val="en-US" w:eastAsia="zh-CN"/>
        </w:rPr>
        <w:t>提升海河智创空间、中德创新创业中心等创新载体孵化转化水平，</w:t>
      </w:r>
      <w:r>
        <w:rPr>
          <w:rFonts w:hint="eastAsia" w:ascii="仿宋_GB2312" w:hAnsi="仿宋_GB2312" w:eastAsia="仿宋_GB2312" w:cs="仿宋_GB2312"/>
          <w:color w:val="auto"/>
          <w:sz w:val="32"/>
          <w:szCs w:val="32"/>
          <w:lang w:val="en-US" w:eastAsia="zh-CN"/>
        </w:rPr>
        <w:t>吸引12家高科技型企业落户，完成国家级科技型中小企业认定50家、雏鹰企业认定30家、瞪羚企业认定2家，产业转型走上高质量发展的“快车道”。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三、注重抓统筹，激发新活力，城市建设有序实施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城市建设日臻完善。</w:t>
      </w:r>
      <w:r>
        <w:rPr>
          <w:rFonts w:hint="eastAsia" w:ascii="仿宋_GB2312" w:hAnsi="仿宋_GB2312" w:eastAsia="仿宋_GB2312" w:cs="仿宋_GB2312"/>
          <w:sz w:val="32"/>
          <w:szCs w:val="32"/>
          <w:lang w:val="en-US" w:eastAsia="zh-CN"/>
        </w:rPr>
        <w:t>不断完善基础设施，推进白塘口项目周边道路、吉泰道跨洪泥河桥、白万公路、2.6平方范围等建设工作，23处房地产及基础设施项目有序推进。</w:t>
      </w:r>
      <w:r>
        <w:rPr>
          <w:rFonts w:hint="eastAsia" w:ascii="仿宋_GB2312" w:hAnsi="仿宋_GB2312" w:eastAsia="仿宋_GB2312" w:cs="仿宋_GB2312"/>
          <w:sz w:val="32"/>
          <w:szCs w:val="32"/>
          <w:highlight w:val="none"/>
          <w:lang w:val="en-US" w:eastAsia="zh-CN"/>
        </w:rPr>
        <w:t>完成了建明道（机场大道—鑫盛路段）路面铺装工程，很快便可通车运行，提升道路通行能力。</w:t>
      </w:r>
      <w:r>
        <w:rPr>
          <w:rFonts w:hint="eastAsia" w:ascii="仿宋_GB2312" w:hAnsi="仿宋_GB2312" w:eastAsia="仿宋_GB2312" w:cs="仿宋_GB2312"/>
          <w:color w:val="auto"/>
          <w:sz w:val="32"/>
          <w:szCs w:val="32"/>
          <w:highlight w:val="none"/>
          <w:lang w:val="en-US" w:eastAsia="zh-CN"/>
        </w:rPr>
        <w:t>投入使用生活垃圾分类箱房5处，建设电动自行车充电车棚9处，维修更换公厕损坏设施300余处，新建辛庄镇综合养老服务中心，配套设施更加贴近百姓需求。持续改善老旧还迁小区居住质量，</w:t>
      </w:r>
      <w:r>
        <w:rPr>
          <w:rFonts w:hint="eastAsia" w:ascii="仿宋_GB2312" w:hAnsi="仿宋_GB2312" w:eastAsia="仿宋_GB2312" w:cs="仿宋_GB2312"/>
          <w:color w:val="auto"/>
          <w:sz w:val="32"/>
          <w:szCs w:val="32"/>
          <w:lang w:val="en-US" w:eastAsia="zh-CN"/>
        </w:rPr>
        <w:t>完成屋面漏水维修64栋楼、外檐开裂维修37栋楼，解决百姓急难愁盼问题。</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sz w:val="32"/>
          <w:szCs w:val="32"/>
          <w:lang w:val="en-US" w:eastAsia="zh-CN"/>
        </w:rPr>
        <w:t>人居环境提档升级。</w:t>
      </w:r>
      <w:r>
        <w:rPr>
          <w:rFonts w:hint="eastAsia" w:ascii="仿宋_GB2312" w:hAnsi="仿宋_GB2312" w:eastAsia="仿宋_GB2312" w:cs="仿宋_GB2312"/>
          <w:sz w:val="32"/>
          <w:szCs w:val="32"/>
          <w:lang w:val="en-US" w:eastAsia="zh-CN"/>
        </w:rPr>
        <w:t>常态化开展镇域人居环境整治、违法违章建筑治理，全力整治经营秩序，</w:t>
      </w:r>
      <w:r>
        <w:rPr>
          <w:rFonts w:hint="eastAsia" w:ascii="仿宋_GB2312" w:hAnsi="仿宋_GB2312" w:eastAsia="仿宋_GB2312" w:cs="仿宋_GB2312"/>
          <w:color w:val="auto"/>
          <w:sz w:val="32"/>
          <w:szCs w:val="32"/>
          <w:lang w:val="en-US" w:eastAsia="zh-CN"/>
        </w:rPr>
        <w:t>清</w:t>
      </w:r>
      <w:r>
        <w:rPr>
          <w:rFonts w:hint="eastAsia" w:ascii="仿宋_GB2312" w:hAnsi="仿宋_GB2312" w:eastAsia="仿宋_GB2312" w:cs="仿宋_GB2312"/>
          <w:sz w:val="32"/>
          <w:szCs w:val="32"/>
          <w:lang w:val="en-US" w:eastAsia="zh-CN"/>
        </w:rPr>
        <w:t>理乱倒垃圾点位400余处，各类乱倒垃圾3500余吨、河道垃圾及水草500</w:t>
      </w:r>
      <w:r>
        <w:rPr>
          <w:rFonts w:hint="eastAsia" w:ascii="仿宋_GB2312" w:hAnsi="仿宋_GB2312" w:eastAsia="仿宋_GB2312" w:cs="仿宋_GB2312"/>
          <w:color w:val="auto"/>
          <w:sz w:val="32"/>
          <w:szCs w:val="32"/>
          <w:lang w:val="en-US" w:eastAsia="zh-CN"/>
        </w:rPr>
        <w:t>余吨，</w:t>
      </w:r>
      <w:r>
        <w:rPr>
          <w:rFonts w:hint="eastAsia" w:ascii="仿宋_GB2312" w:hAnsi="仿宋_GB2312" w:eastAsia="仿宋_GB2312" w:cs="仿宋_GB2312"/>
          <w:color w:val="auto"/>
          <w:sz w:val="32"/>
          <w:szCs w:val="32"/>
          <w:highlight w:val="none"/>
          <w:lang w:val="en-US" w:eastAsia="zh-CN"/>
        </w:rPr>
        <w:t>治理占路经营1000余处次，治理运输撒漏70余处</w:t>
      </w:r>
      <w:r>
        <w:rPr>
          <w:rFonts w:hint="eastAsia" w:ascii="仿宋_GB2312" w:hAnsi="仿宋_GB2312" w:eastAsia="仿宋_GB2312" w:cs="仿宋_GB2312"/>
          <w:color w:val="auto"/>
          <w:sz w:val="32"/>
          <w:szCs w:val="32"/>
          <w:lang w:val="en-US" w:eastAsia="zh-CN"/>
        </w:rPr>
        <w:t>。开展居民小区私搭乱建、乱堆乱放综合整治，清理楼道堆物和车棚堆物700余吨，拆除外飘线115处，</w:t>
      </w:r>
      <w:r>
        <w:rPr>
          <w:rFonts w:hint="eastAsia" w:ascii="仿宋_GB2312" w:hAnsi="仿宋_GB2312" w:eastAsia="仿宋_GB2312" w:cs="仿宋_GB2312"/>
          <w:color w:val="auto"/>
          <w:sz w:val="32"/>
          <w:szCs w:val="32"/>
          <w:highlight w:val="none"/>
          <w:lang w:val="en-US" w:eastAsia="zh-CN"/>
        </w:rPr>
        <w:t>清理僵尸车24辆。扎实推进“创文”工作走深走实，开展各类志愿服务活动200余次，在潜移默化中实现了“环境美”“行为美”“语言美”，人居环境水平再上新台阶。</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生态环境日益美好。</w:t>
      </w:r>
      <w:r>
        <w:rPr>
          <w:rFonts w:hint="eastAsia" w:ascii="仿宋_GB2312" w:hAnsi="仿宋_GB2312" w:eastAsia="仿宋_GB2312" w:cs="仿宋_GB2312"/>
          <w:color w:val="auto"/>
          <w:sz w:val="32"/>
          <w:szCs w:val="32"/>
          <w:lang w:val="en-US" w:eastAsia="zh-CN"/>
        </w:rPr>
        <w:t>推深做实田长制、林长制、河长制。完成2547亩农用地对外承包，持续推进撂荒地治理，累计林业病虫害防治面积4万余亩，打草修剪绿篱面积11.7万余平米。</w:t>
      </w:r>
      <w:r>
        <w:rPr>
          <w:rFonts w:hint="eastAsia" w:ascii="仿宋_GB2312" w:hAnsi="仿宋_GB2312" w:eastAsia="仿宋_GB2312" w:cs="仿宋_GB2312"/>
          <w:sz w:val="32"/>
          <w:szCs w:val="32"/>
          <w:lang w:val="en-US" w:eastAsia="zh-CN"/>
        </w:rPr>
        <w:t>实施绿屏辛庄湾提升改造工程，完成建明道、平凡道（鑫盛路—鑫怡路段）道路绿化，绿色意境实现再提升。全面落实河（湖）长制，开展“清河湖”“健康河湖”“清四乱”等专项行动，安装4台太阳能曝气增氧机，</w:t>
      </w:r>
      <w:r>
        <w:rPr>
          <w:rFonts w:hint="eastAsia" w:ascii="仿宋_GB2312" w:hAnsi="仿宋_GB2312" w:eastAsia="仿宋_GB2312" w:cs="仿宋_GB2312"/>
          <w:color w:val="auto"/>
          <w:sz w:val="32"/>
          <w:szCs w:val="32"/>
          <w:lang w:val="en-US" w:eastAsia="zh-CN"/>
        </w:rPr>
        <w:t>镇村两级累计巡河3300余次，</w:t>
      </w:r>
      <w:r>
        <w:rPr>
          <w:rFonts w:hint="eastAsia" w:ascii="仿宋_GB2312" w:hAnsi="仿宋_GB2312" w:eastAsia="仿宋_GB2312" w:cs="仿宋_GB2312"/>
          <w:sz w:val="32"/>
          <w:szCs w:val="32"/>
          <w:lang w:val="en-US" w:eastAsia="zh-CN"/>
        </w:rPr>
        <w:t>有效改善水环境。积极回应群众诉求，</w:t>
      </w:r>
      <w:r>
        <w:rPr>
          <w:rFonts w:hint="eastAsia" w:ascii="仿宋_GB2312" w:hAnsi="仿宋_GB2312" w:eastAsia="仿宋_GB2312" w:cs="仿宋_GB2312"/>
          <w:color w:val="auto"/>
          <w:sz w:val="32"/>
          <w:szCs w:val="32"/>
          <w:lang w:val="en-US" w:eastAsia="zh-CN"/>
        </w:rPr>
        <w:t>处理群众环保投诉102件，完成露天堆料、烧荒、施工扬尘等问题整改153处，苫盖裸露地块1万余平米，用勤劳的付出擦亮城市容颜。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四、持续惠民生，共享新生活，社会大局和谐稳定</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社会稳定成效明显。</w:t>
      </w:r>
      <w:r>
        <w:rPr>
          <w:rFonts w:hint="eastAsia" w:ascii="仿宋_GB2312" w:hAnsi="仿宋_GB2312" w:eastAsia="仿宋_GB2312" w:cs="仿宋_GB2312"/>
          <w:sz w:val="32"/>
          <w:szCs w:val="32"/>
          <w:lang w:val="en-US" w:eastAsia="zh-CN"/>
        </w:rPr>
        <w:t>大力推行“接单即办”“接诉即办”机制，充分发挥镇、村居社会矛盾纠纷调处化解中心作用，从源头防范化解矛盾风险；开展“区领导接待日”及镇领导“听民声”活动，多措并举实现矛盾纠纷“就地解决”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办理“12345”便民服务热线2万余件，</w:t>
      </w:r>
      <w:r>
        <w:rPr>
          <w:rFonts w:hint="eastAsia" w:ascii="仿宋_GB2312" w:hAnsi="仿宋_GB2312" w:eastAsia="仿宋_GB2312" w:cs="仿宋_GB2312"/>
          <w:color w:val="auto"/>
          <w:sz w:val="32"/>
          <w:szCs w:val="32"/>
          <w:lang w:val="en-US" w:eastAsia="zh-CN"/>
        </w:rPr>
        <w:t>解决农民工欠薪等各类矛盾纠纷50余件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扎实推进反恐维稳、扫黑除恶、反邪教、禁毒、防范电信诈骗等工作常态化开展，重点做好重大节日期间矛盾纠纷的排查和信访事件的调处稳控工作，</w:t>
      </w:r>
      <w:r>
        <w:rPr>
          <w:rFonts w:hint="eastAsia" w:ascii="仿宋_GB2312" w:hAnsi="仿宋_GB2312" w:eastAsia="仿宋_GB2312" w:cs="仿宋_GB2312"/>
          <w:color w:val="auto"/>
          <w:sz w:val="32"/>
          <w:szCs w:val="32"/>
          <w:lang w:val="en-US" w:eastAsia="zh-CN"/>
        </w:rPr>
        <w:t>开展各类警示宣传教育活动30余次，发放宣传材料5万余份。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民生福祉持续改善。</w:t>
      </w:r>
      <w:r>
        <w:rPr>
          <w:rFonts w:hint="eastAsia" w:ascii="仿宋_GB2312" w:hAnsi="仿宋_GB2312" w:eastAsia="仿宋_GB2312" w:cs="仿宋_GB2312"/>
          <w:sz w:val="32"/>
          <w:szCs w:val="32"/>
          <w:lang w:val="en-US" w:eastAsia="zh-CN"/>
        </w:rPr>
        <w:t>坚持做好稳岗就业，</w:t>
      </w:r>
      <w:r>
        <w:rPr>
          <w:rFonts w:hint="eastAsia" w:ascii="仿宋_GB2312" w:hAnsi="仿宋_GB2312" w:eastAsia="仿宋_GB2312" w:cs="仿宋_GB2312"/>
          <w:color w:val="auto"/>
          <w:sz w:val="32"/>
          <w:szCs w:val="32"/>
          <w:lang w:val="en-US" w:eastAsia="zh-CN"/>
        </w:rPr>
        <w:t>组织召开线上线下多种形式的招聘会13场，培训人员1800余人次，新增就业1755人，扶持创业269人，申请创业担保贷款390余万元。坚决兜牢民生底线，完成困难群体认定及申请享受社保补贴152人，新增领取失业金238人，按时按规发放低保、救助、补助类资金800余万元。高质量开展慈善事业，</w:t>
      </w:r>
      <w:r>
        <w:rPr>
          <w:rFonts w:hint="eastAsia" w:ascii="仿宋_GB2312" w:hAnsi="仿宋_GB2312" w:eastAsia="仿宋_GB2312" w:cs="仿宋_GB2312"/>
          <w:sz w:val="32"/>
          <w:szCs w:val="32"/>
          <w:lang w:val="en-US" w:eastAsia="zh-CN"/>
        </w:rPr>
        <w:t>组织“5·27”扶贫助学慈善捐款，募集善款135万余元。扎实做好退役军人服务保障，全面提高新时代双拥工作水平，发放各类优待资金298万余元。进一步提升医疗卫生服务水平，辛庄卫生院沁景苑社区卫生服务中心投入使用。</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安全生产严抓严管。</w:t>
      </w:r>
      <w:r>
        <w:rPr>
          <w:rFonts w:hint="eastAsia" w:ascii="仿宋_GB2312" w:hAnsi="仿宋_GB2312" w:eastAsia="仿宋_GB2312" w:cs="仿宋_GB2312"/>
          <w:sz w:val="32"/>
          <w:szCs w:val="32"/>
          <w:lang w:val="en-US" w:eastAsia="zh-CN"/>
        </w:rPr>
        <w:t>持续深入开展安全生产专项整治行动，组织自建房排查治理、燃气安全整治及安全生产月、节假日、重点时段安全生产</w:t>
      </w:r>
      <w:r>
        <w:rPr>
          <w:rFonts w:hint="eastAsia" w:ascii="仿宋_GB2312" w:hAnsi="仿宋_GB2312" w:eastAsia="仿宋_GB2312" w:cs="仿宋_GB2312"/>
          <w:color w:val="auto"/>
          <w:sz w:val="32"/>
          <w:szCs w:val="32"/>
          <w:lang w:val="en-US" w:eastAsia="zh-CN"/>
        </w:rPr>
        <w:t>检查等各类专项行动76次，排查治理各类隐患7347处；完成138家企业双重预防机制建设，持续开展对162家工贸企业隐患排查治理，治理隐患1841处。开展各类安全知识宣传、培训、应急演练86场次，覆盖各类人群1.2万余人次。组织开展食品安全专项检查，清理1处配餐黑窝点，企业的安全生产主体责任意识逐步提高。加强社区消防“四个一”建设，成立了89人的志愿消防队伍，更新了10个微型消防站装备，新建了消防安全体验馆，基层消防体系进一步加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五、着力固根基，彰显新形象，自身建设全面加强</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从严治党展现新气象。</w:t>
      </w:r>
      <w:r>
        <w:rPr>
          <w:rFonts w:hint="eastAsia" w:ascii="仿宋_GB2312" w:hAnsi="仿宋_GB2312" w:eastAsia="仿宋_GB2312" w:cs="仿宋_GB2312"/>
          <w:sz w:val="32"/>
          <w:szCs w:val="32"/>
          <w:lang w:val="en-US" w:eastAsia="zh-CN"/>
        </w:rPr>
        <w:t>认真履行党风廉政建设主体责任，制定《辛庄镇2022年党风廉政建设和反腐败工作要点》，全面强化从严治党和党风廉政各项工作。扎实践行新时代党的组织路线，深入开展“迎盛会、铸忠诚、强担当、创业绩”主题学习宣传教育实践活动，深入学习贯彻落实党的二十大精神，坚定捍卫“两个确立”，坚决做到“两个维护”。抓实基层党员教育，</w:t>
      </w:r>
      <w:r>
        <w:rPr>
          <w:rFonts w:hint="eastAsia" w:ascii="仿宋_GB2312" w:hAnsi="仿宋_GB2312" w:eastAsia="仿宋_GB2312" w:cs="仿宋_GB2312"/>
          <w:color w:val="auto"/>
          <w:sz w:val="32"/>
          <w:szCs w:val="32"/>
          <w:highlight w:val="none"/>
          <w:lang w:val="en-US" w:eastAsia="zh-CN"/>
        </w:rPr>
        <w:t>组织各基层党组织广泛开展对党忠诚教育77次、严守政治纪律和政治规矩教育40次，筑牢思想防线。</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依法行政贯彻新理念。</w:t>
      </w:r>
      <w:r>
        <w:rPr>
          <w:rFonts w:hint="eastAsia" w:ascii="仿宋_GB2312" w:hAnsi="仿宋_GB2312" w:eastAsia="仿宋_GB2312" w:cs="仿宋_GB2312"/>
          <w:sz w:val="32"/>
          <w:szCs w:val="32"/>
          <w:lang w:val="en-US" w:eastAsia="zh-CN"/>
        </w:rPr>
        <w:t>坚持习近平法治思想，深入推进法治政府建设，严格执行重大行政决策程序，</w:t>
      </w:r>
      <w:r>
        <w:rPr>
          <w:rFonts w:hint="eastAsia" w:ascii="仿宋_GB2312" w:hAnsi="仿宋_GB2312" w:eastAsia="仿宋_GB2312" w:cs="仿宋_GB2312"/>
          <w:sz w:val="32"/>
          <w:szCs w:val="32"/>
          <w:highlight w:val="none"/>
          <w:lang w:val="en-US" w:eastAsia="zh-CN"/>
        </w:rPr>
        <w:t>不断提升行政执法水平，</w:t>
      </w:r>
      <w:r>
        <w:rPr>
          <w:rFonts w:hint="eastAsia" w:ascii="仿宋_GB2312" w:hAnsi="仿宋_GB2312" w:eastAsia="仿宋_GB2312" w:cs="仿宋_GB2312"/>
          <w:sz w:val="32"/>
          <w:szCs w:val="32"/>
          <w:lang w:val="en-US" w:eastAsia="zh-CN"/>
        </w:rPr>
        <w:t>提高依法决策、民主决策、科学决策能力</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加强政务公开和政府信息公开，发挥政府法律顾问作用，办理</w:t>
      </w:r>
      <w:r>
        <w:rPr>
          <w:rFonts w:hint="eastAsia" w:ascii="仿宋_GB2312" w:hAnsi="仿宋_GB2312" w:eastAsia="仿宋_GB2312" w:cs="仿宋_GB2312"/>
          <w:sz w:val="32"/>
          <w:szCs w:val="32"/>
          <w:highlight w:val="none"/>
          <w:lang w:val="en-US" w:eastAsia="zh-CN"/>
        </w:rPr>
        <w:t>信息公开答复5件、政务公开17件，促进政务服务效能提升。</w:t>
      </w:r>
      <w:r>
        <w:rPr>
          <w:rFonts w:hint="eastAsia" w:ascii="仿宋_GB2312" w:hAnsi="仿宋_GB2312" w:eastAsia="仿宋_GB2312" w:cs="仿宋_GB2312"/>
          <w:sz w:val="32"/>
          <w:szCs w:val="32"/>
          <w:lang w:val="en-US" w:eastAsia="zh-CN"/>
        </w:rPr>
        <w:t>自觉接受人大监督、监察监督、社会监督和舆论监督，</w:t>
      </w:r>
      <w:r>
        <w:rPr>
          <w:rFonts w:hint="eastAsia" w:ascii="仿宋_GB2312" w:hAnsi="仿宋_GB2312" w:eastAsia="仿宋_GB2312" w:cs="仿宋_GB2312"/>
          <w:sz w:val="32"/>
          <w:szCs w:val="32"/>
          <w:highlight w:val="none"/>
          <w:lang w:val="en-US" w:eastAsia="zh-CN"/>
        </w:rPr>
        <w:t>办理人大代表建议和政协委员提案39件，在监督中履职尽责。</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改进作风展现新作为。</w:t>
      </w:r>
      <w:r>
        <w:rPr>
          <w:rFonts w:hint="eastAsia" w:ascii="仿宋_GB2312" w:hAnsi="仿宋_GB2312" w:eastAsia="仿宋_GB2312" w:cs="仿宋_GB2312"/>
          <w:sz w:val="32"/>
          <w:szCs w:val="32"/>
          <w:lang w:val="en-US" w:eastAsia="zh-CN"/>
        </w:rPr>
        <w:t>扎实改进工作作风，持续整治“怕、慢、假、庸、散”等作风顽疾，进一步改进干部作风，全力推进忠诚型、创新型、担当型、服务型、过硬型政府建设。严格落实中央八项规定及其实施细则精神，厉行勤俭节约，用政府的“紧日子”换来人民群众的“好日子”。加强绩效考核，突出问题导向，充分用好鼓励激励和容错纠错机制，激发干部奋发有为、干事创业的潜能和激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成绩的取得，是区委、区政府和镇党委正确领导的结果，是全镇广大干部群众锐意进取、奋力拼搏的结果，是镇人大以及各位人大代表和社会各界有效监督、大力支持的结果，是全镇人民齐心协力、团结奋斗的结果。在此，我谨代表辛庄镇人民政府，向各位代表，向奋战在全镇各条战线上的广大党员干部群众，向所有关心、支持、参与辛庄镇经济社会发展的各界人士，表示衷心的感谢和崇高的敬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雨多经志弥坚，关山初度路犹长。在肯定成绩的同时，我们也清醒认识到，全镇经济社会发展中还存在着一些挑战和不足，主要是：受疫情影响，经济下行压力较大，个别经济指标出现下滑状态；科技自主创新能力亟待提升，招商引资项目总体质量不高；历史遗留问题还存在不稳定因素；部分干部思想观念、担当意识、工作能力离高质量发展要求还有差距等等。对于这些问题，我们一定高度重视，深入研究、迎难而上，采取务实有效的举措加以解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2023年工作安排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w:t>
      </w:r>
      <w:r>
        <w:rPr>
          <w:rFonts w:hint="eastAsia" w:ascii="仿宋_GB2312" w:hAnsi="仿宋_GB2312" w:eastAsia="仿宋_GB2312" w:cs="仿宋_GB2312"/>
          <w:sz w:val="32"/>
          <w:szCs w:val="32"/>
          <w:highlight w:val="none"/>
          <w:lang w:val="en-US" w:eastAsia="zh-CN"/>
        </w:rPr>
        <w:t>2023年，是全面贯彻落实党的二十大精神的开局之年，是实施“十四五”规划承上启下的关键之年，做好全年工作意义重大。2</w:t>
      </w:r>
      <w:r>
        <w:rPr>
          <w:rFonts w:hint="eastAsia" w:ascii="仿宋_GB2312" w:hAnsi="仿宋_GB2312" w:eastAsia="仿宋_GB2312" w:cs="仿宋_GB2312"/>
          <w:sz w:val="32"/>
          <w:szCs w:val="32"/>
          <w:lang w:val="en-US" w:eastAsia="zh-CN"/>
        </w:rPr>
        <w:t>023年政府工作的总体要求是：坚持以习近平新时代中国特色社会主义思想为指导，全面贯彻党的二十大精神，深入落实习近平总书记“三个着力”重要要求，按照市、区、镇党代会的部署要求，坚持稳中求进工作总基调，贯彻新发展理念，构建新发展格局，统筹发展和安全，打好用好绿色生态屏障、海河教育园区、国家会展中心“三张好牌”，坚定不移推进高质量跨越式发展，加快建设绿色生态、幸福宜居的美丽辛庄，在“十四五”实施关键之年勇毅前行、笃行不怠，再创佳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2023年全镇经济社会发展的主要预期目标是：地区生产总值增长5%，一般公共预算收入增长7%，固定资产投资增长10%，居民人均可支配收入增速与生产总值增速同步，节能减排降碳指标完成目标进度。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为实现全年发展目标任务，要坚持围绕</w:t>
      </w:r>
      <w:r>
        <w:rPr>
          <w:rFonts w:hint="eastAsia" w:ascii="仿宋_GB2312" w:hAnsi="仿宋_GB2312" w:eastAsia="仿宋_GB2312" w:cs="仿宋_GB2312"/>
          <w:b/>
          <w:bCs/>
          <w:sz w:val="32"/>
          <w:szCs w:val="32"/>
          <w:highlight w:val="none"/>
          <w:lang w:val="en-US" w:eastAsia="zh-CN"/>
        </w:rPr>
        <w:t>“四个聚力、四个着力”</w:t>
      </w:r>
      <w:r>
        <w:rPr>
          <w:rFonts w:hint="eastAsia" w:ascii="仿宋_GB2312" w:hAnsi="仿宋_GB2312" w:eastAsia="仿宋_GB2312" w:cs="仿宋_GB2312"/>
          <w:sz w:val="32"/>
          <w:szCs w:val="32"/>
          <w:highlight w:val="none"/>
          <w:lang w:val="en-US" w:eastAsia="zh-CN"/>
        </w:rPr>
        <w:t>下功夫，聚焦关键环节，重点做好以下工作：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color w:val="auto"/>
          <w:sz w:val="32"/>
          <w:szCs w:val="32"/>
          <w:highlight w:val="none"/>
          <w:lang w:eastAsia="zh-CN"/>
        </w:rPr>
        <w:t>聚力抓招引、优环境，着力夯实发展基础</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加大招商引资力度。</w:t>
      </w:r>
      <w:r>
        <w:rPr>
          <w:rFonts w:hint="eastAsia" w:ascii="仿宋_GB2312" w:hAnsi="仿宋_GB2312" w:eastAsia="仿宋_GB2312" w:cs="仿宋_GB2312"/>
          <w:sz w:val="32"/>
          <w:szCs w:val="32"/>
          <w:lang w:val="en-US" w:eastAsia="zh-CN"/>
        </w:rPr>
        <w:t>积极对接“会展经济”产业链，围绕津南区重点产业链缺失和薄弱环节，开展精准招商，畅通产业链“堵点”“卡点”。充分利用国家会展中心和海河教育园区“两张名片”带来的会展规模效应和智力优势，大力发展会展上下游产业，谋划周边配套，布局高端产业。围绕会展服务业、商贸物流业等重点行业，引入现代服务业重大项目，全面提升辛庄服务业层次和辐射带动能力。</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持续优化营商环境。</w:t>
      </w:r>
      <w:r>
        <w:rPr>
          <w:rFonts w:hint="eastAsia" w:ascii="仿宋_GB2312" w:hAnsi="仿宋_GB2312" w:eastAsia="仿宋_GB2312" w:cs="仿宋_GB2312"/>
          <w:sz w:val="32"/>
          <w:szCs w:val="32"/>
          <w:lang w:val="en-US" w:eastAsia="zh-CN"/>
        </w:rPr>
        <w:t>深入贯彻落实中央稳住经济大盘会议精神和市区经济工作会议精神，抓好稳经济一揽子政策贯彻落实，深入开展“双万双服促发展”活动，构建“亲”“清”政商关系，提供“店小二”式服务。加大企业技改、科技创新、入统规上等政策宣传力度，大力开展“入企听诉”活动，积极兑现惠企政策，落实助企纾困政策，加快推动全镇营商环境的优化和改善。</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推进产业转型升级。</w:t>
      </w:r>
      <w:r>
        <w:rPr>
          <w:rFonts w:hint="eastAsia" w:ascii="仿宋_GB2312" w:hAnsi="仿宋_GB2312" w:eastAsia="仿宋_GB2312" w:cs="仿宋_GB2312"/>
          <w:b w:val="0"/>
          <w:bCs w:val="0"/>
          <w:sz w:val="32"/>
          <w:szCs w:val="32"/>
          <w:lang w:val="en-US" w:eastAsia="zh-CN"/>
        </w:rPr>
        <w:t>坚持落后产能淘汰机制，改造升级现有产业，破解空间不足、后续增长乏力的难题。发挥双创平台带动引领作用，利用好中德成果转化中心和智创空间，加快提升科技型企业创新能级，带动中小企业创新，持续开展国家级科技型中小企业认定和雏鹰企业认定工作。落实“双碳”要求，帮扶镇域内家具行业集群优化升级。加大项目服务力度，持续跟进联东U谷、均和云谷等重点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二、聚力抓管理、强基础，着力提升镇域形象</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提升镇域管理水平。</w:t>
      </w:r>
      <w:r>
        <w:rPr>
          <w:rFonts w:hint="eastAsia" w:ascii="仿宋_GB2312" w:hAnsi="仿宋_GB2312" w:eastAsia="仿宋_GB2312" w:cs="仿宋_GB2312"/>
          <w:sz w:val="32"/>
          <w:szCs w:val="32"/>
          <w:lang w:val="en-US" w:eastAsia="zh-CN"/>
        </w:rPr>
        <w:t>以创建文明城区和人居环境整治为抓手，强化市容环卫、执法、社区、物业等相关部门协调联动，实施整治提升攻坚行动。坚决打击各类违法建设、违规经营等行为，从严开展双违治理。充分发挥党建轴心作用，用基层党建引领基层治理。科学优化调整社区网格，构建新型网格治理体系，推进美丽社区、平安社区、智慧社区建设。</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推进城市建设更新。</w:t>
      </w:r>
      <w:r>
        <w:rPr>
          <w:rFonts w:hint="eastAsia" w:ascii="仿宋_GB2312" w:hAnsi="仿宋_GB2312" w:eastAsia="仿宋_GB2312" w:cs="仿宋_GB2312"/>
          <w:sz w:val="32"/>
          <w:szCs w:val="32"/>
          <w:highlight w:val="none"/>
          <w:lang w:val="en-US" w:eastAsia="zh-CN"/>
        </w:rPr>
        <w:t>高效推进基础设施建设，不断完善住宅、商业、学校、道路等配套基础设施。加快推进白塘口平衡区的拆迁和土地出让，努力实现白塘口安置房项目和多个房地产项目按期竣工。加快推进建明道及鑫盛路建设工作，不断增强交通承载力。积极推进海河中游配套小学、示范镇配套小学建设进度，按期实现竣工。</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加强生态环境建设。</w:t>
      </w:r>
      <w:r>
        <w:rPr>
          <w:rFonts w:hint="eastAsia" w:ascii="仿宋_GB2312" w:hAnsi="仿宋_GB2312" w:eastAsia="仿宋_GB2312" w:cs="仿宋_GB2312"/>
          <w:sz w:val="32"/>
          <w:szCs w:val="32"/>
          <w:highlight w:val="none"/>
          <w:lang w:val="en-US" w:eastAsia="zh-CN"/>
        </w:rPr>
        <w:t>进一步提升完善绿屏·辛庄湾建成区，实施提升工程，推动免费开放，打造人与自然和谐共生的生态场景。继续构筑路河绿网和片林、园区绿化闪光点，进一步打造绿色宜居环境。扎实推进环境治理，持续深入打好蓝天、碧水、净土保卫战。坚决落实“河（湖）长制”，深入开展“健康河湖”“清四乱”等专项行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color w:val="auto"/>
          <w:sz w:val="32"/>
          <w:szCs w:val="32"/>
          <w:highlight w:val="none"/>
          <w:lang w:eastAsia="zh-CN"/>
        </w:rPr>
        <w:t>聚力抓民生、稳大局，着力维护和谐稳定</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坚持不懈推进民生工程。</w:t>
      </w:r>
      <w:r>
        <w:rPr>
          <w:rFonts w:hint="eastAsia" w:ascii="仿宋_GB2312" w:hAnsi="仿宋_GB2312" w:eastAsia="仿宋_GB2312" w:cs="仿宋_GB2312"/>
          <w:b w:val="0"/>
          <w:bCs w:val="0"/>
          <w:sz w:val="32"/>
          <w:szCs w:val="32"/>
          <w:lang w:val="en-US" w:eastAsia="zh-CN"/>
        </w:rPr>
        <w:t>深刻认识三年抗疫斗争取得的重大成果，切实把思想和行动统一到党中央和市区委决策部署上来，把“乙类乙管”政策措施落实到位。</w:t>
      </w:r>
      <w:r>
        <w:rPr>
          <w:rFonts w:hint="eastAsia" w:ascii="仿宋_GB2312" w:hAnsi="仿宋_GB2312" w:eastAsia="仿宋_GB2312" w:cs="仿宋_GB2312"/>
          <w:sz w:val="32"/>
          <w:szCs w:val="32"/>
          <w:lang w:val="en-US" w:eastAsia="zh-CN"/>
        </w:rPr>
        <w:t>实施年度十项民心工程，把民心工程打造成优质工程、放心工程，努力让绿色高质量发展成果更好地惠及全镇人民。认真落实稳就业举措，加快动态精准就业服务系统建设，加大就业云超市系统宣传，扩大服务供给，提升就业质量。健全多层次社会保障体系，织密扎牢社会保障网，落实精准帮扶工作。</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坚持不懈优化公共服务。</w:t>
      </w:r>
      <w:r>
        <w:rPr>
          <w:rFonts w:hint="eastAsia" w:ascii="仿宋_GB2312" w:hAnsi="仿宋_GB2312" w:eastAsia="仿宋_GB2312" w:cs="仿宋_GB2312"/>
          <w:sz w:val="32"/>
          <w:szCs w:val="32"/>
          <w:lang w:val="en-US" w:eastAsia="zh-CN"/>
        </w:rPr>
        <w:t>支持社会福利和慈善事业发展，建立多层次养老体系。坚持教育优先发展，推动教育设施建设，稳步推进“双减”工作落细落实。提升医疗服务水平，完善卫生服务站室标准化建设，落实好家庭医生签约、老年人免费健康体检等工作。大力实施文化惠民工程，依托新时代文明实践所（站）、公共文化场所等载体，不断丰富群众精神文化生活。充分发挥工会、妇联、共青团、关工委等群团组织作用，扎实做好各项工作。</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坚持不懈维护社会稳定。</w:t>
      </w:r>
      <w:r>
        <w:rPr>
          <w:rFonts w:hint="eastAsia" w:ascii="仿宋_GB2312" w:hAnsi="仿宋_GB2312" w:eastAsia="仿宋_GB2312" w:cs="仿宋_GB2312"/>
          <w:sz w:val="32"/>
          <w:szCs w:val="32"/>
          <w:lang w:val="en-US" w:eastAsia="zh-CN"/>
        </w:rPr>
        <w:t>加强矛盾纠纷排查调处，建立健全“小事不出村，大事不出镇，矛盾不上交，服务不缺位”的矛盾纠纷联调联解机制，将矛盾纠纷化解在一线。落实落细领导班子接访制度，畅通群众诉求渠道。充分整合各方力量，全面巩固提升扫黑除恶专项斗争成果，严厉打击电信网络诈骗、非法集资等违法犯罪活动。时刻绷紧安全生产之弦，严格落实安全生产“三管三必须”原则，压实行业监管和企业主体责任，组织开展重点生产企业、人员密集场所、岁末年初、节假日等重点领域、重点行业、重点时段专项排查整治，有效化解各类安全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highlight w:val="none"/>
          <w:lang w:eastAsia="zh-CN"/>
        </w:rPr>
        <w:t>聚力强思想、抓作风，着力提升政府效能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始终做到对党忠诚。</w:t>
      </w:r>
      <w:r>
        <w:rPr>
          <w:rFonts w:hint="eastAsia" w:ascii="仿宋_GB2312" w:hAnsi="仿宋_GB2312" w:eastAsia="仿宋_GB2312" w:cs="仿宋_GB2312"/>
          <w:sz w:val="32"/>
          <w:szCs w:val="32"/>
          <w:lang w:val="en-US" w:eastAsia="zh-CN"/>
        </w:rPr>
        <w:t>深学笃用习近平新时代中国特色社会主义思想，深入学习贯彻党的二十大精神，强化政治纪律和政治规矩，深刻领悟“两个确立”，增强“四个意识”，坚定“四个自信”，做到“两个维护”，始终在思想上政治上行动上同以习近平同志为核心的党中央保持高度一致。旗帜鲜明讲政治，不断提高政治判断力、政治领悟力、政治执行力，不折不扣贯彻落实上级决策部署，以实干实绩诠释对党绝对忠诚。</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守牢廉洁从政底线。</w:t>
      </w:r>
      <w:r>
        <w:rPr>
          <w:rFonts w:hint="eastAsia" w:ascii="仿宋_GB2312" w:hAnsi="仿宋_GB2312" w:eastAsia="仿宋_GB2312" w:cs="仿宋_GB2312"/>
          <w:sz w:val="32"/>
          <w:szCs w:val="32"/>
          <w:lang w:val="en-US" w:eastAsia="zh-CN"/>
        </w:rPr>
        <w:t>坚决贯彻落实中央八项规定精神，驰而不息整治“四风”，持续开展违规吃喝违规收送礼品礼金等问题专项治理，力戒形式主义、官僚主义。严格落实全面从严治党要求，切实履行“一岗双责”，坚决把纪律和规矩挺在前面。加强巡视巡察成果运用，加大对权力运行的规范制约。加强重点领域廉政风险防控，严惩侵害群众利益的行为，持续打造干部清正、政</w:t>
      </w:r>
      <w:r>
        <w:rPr>
          <w:rFonts w:hint="eastAsia" w:ascii="仿宋_GB2312" w:hAnsi="仿宋_GB2312" w:eastAsia="仿宋_GB2312" w:cs="仿宋_GB2312"/>
          <w:color w:val="auto"/>
          <w:sz w:val="32"/>
          <w:szCs w:val="32"/>
          <w:lang w:val="en-US" w:eastAsia="zh-CN"/>
        </w:rPr>
        <w:t>府清廉、政治清明的政务环境。</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全面加强政府建设</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依法履行行政职能，严格执行重大事项决策程序，科学开展行政决策，确保依法决策、依法办事。健全完善目标考核机制，把更多的精力放在优服务、促发展、保稳定、办实事上，提高政府抓落实的能力。</w:t>
      </w:r>
      <w:r>
        <w:rPr>
          <w:rFonts w:hint="eastAsia" w:ascii="仿宋_GB2312" w:hAnsi="仿宋_GB2312" w:eastAsia="仿宋_GB2312" w:cs="仿宋_GB2312"/>
          <w:b w:val="0"/>
          <w:bCs w:val="0"/>
          <w:color w:val="auto"/>
          <w:sz w:val="32"/>
          <w:szCs w:val="32"/>
          <w:lang w:val="en-US" w:eastAsia="zh-CN"/>
        </w:rPr>
        <w:t>不断提高政府服务水平</w:t>
      </w:r>
      <w:r>
        <w:rPr>
          <w:rFonts w:hint="eastAsia" w:ascii="仿宋_GB2312" w:hAnsi="仿宋_GB2312" w:eastAsia="仿宋_GB2312" w:cs="仿宋_GB2312"/>
          <w:color w:val="auto"/>
          <w:sz w:val="32"/>
          <w:szCs w:val="32"/>
          <w:lang w:val="en-US" w:eastAsia="zh-CN"/>
        </w:rPr>
        <w:t>，重点做好公共服务和社会治理工作，规范政府信息公开和便民服务事项，提高人民满意度。认真开展行政执法，突出制度执行刚性，有效规范提升政府管理秩序和管理水平。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任重道远须策马，风劲正是扬帆时。让我们更加紧密地团结在以习近平同志为核心的党中央周围，在区委、区政府和镇党委的坚强领导下，进一步团结全镇人民，践行初心使命，努力在变化变局中抢抓机遇、在成效成果中增强信心、在苦干实干中砥砺奋进，为加快建设绿色生态、幸福宜居的最美辛庄努力奋斗！</w:t>
      </w:r>
    </w:p>
    <w:sectPr>
      <w:footerReference r:id="rId3" w:type="default"/>
      <w:pgSz w:w="11906" w:h="16838"/>
      <w:pgMar w:top="2041" w:right="1531" w:bottom="2041" w:left="1531"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3320" cy="406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3320" cy="40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2pt;width:91.6pt;mso-position-horizontal:center;mso-position-horizontal-relative:margin;z-index:251659264;mso-width-relative:page;mso-height-relative:page;" filled="f" stroked="f" coordsize="21600,21600" o:gfxdata="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Jdhlk9MAAAAEAQAA&#10;DwAAAAAAAAABACAAAAA4AAAAZHJzL2Rvd25yZXYueG1sUEsBAhQAFAAAAAgAh07iQNnP97c1AgAA&#10;YgQAAA4AAAAAAAAAAQAgAAAAOA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TAyZjE3MGRhN2M3NGIwMTNlY2Q0MGVjNDgzYjYifQ=="/>
  </w:docVars>
  <w:rsids>
    <w:rsidRoot w:val="0B074C42"/>
    <w:rsid w:val="004B0C81"/>
    <w:rsid w:val="03514A4F"/>
    <w:rsid w:val="0427257C"/>
    <w:rsid w:val="058D2133"/>
    <w:rsid w:val="05EB743C"/>
    <w:rsid w:val="06850178"/>
    <w:rsid w:val="07D55EFD"/>
    <w:rsid w:val="07D586E6"/>
    <w:rsid w:val="07FEA17D"/>
    <w:rsid w:val="08713027"/>
    <w:rsid w:val="0877847C"/>
    <w:rsid w:val="09BF9362"/>
    <w:rsid w:val="09EFAB37"/>
    <w:rsid w:val="0B074C42"/>
    <w:rsid w:val="0CBE2E61"/>
    <w:rsid w:val="0DAAA29E"/>
    <w:rsid w:val="0DED95CB"/>
    <w:rsid w:val="0EBF90E0"/>
    <w:rsid w:val="0ED6AADB"/>
    <w:rsid w:val="0F7B8F26"/>
    <w:rsid w:val="0FC2C376"/>
    <w:rsid w:val="0FF90691"/>
    <w:rsid w:val="0FFEDED8"/>
    <w:rsid w:val="10EFC9CF"/>
    <w:rsid w:val="10F93283"/>
    <w:rsid w:val="11F76E6E"/>
    <w:rsid w:val="127F362B"/>
    <w:rsid w:val="130453F3"/>
    <w:rsid w:val="13FFC1B5"/>
    <w:rsid w:val="14524530"/>
    <w:rsid w:val="15B270CC"/>
    <w:rsid w:val="15DF5B06"/>
    <w:rsid w:val="15F3B896"/>
    <w:rsid w:val="15FC2738"/>
    <w:rsid w:val="17792ED2"/>
    <w:rsid w:val="177D51DF"/>
    <w:rsid w:val="177FBF63"/>
    <w:rsid w:val="17AFE164"/>
    <w:rsid w:val="17BB5C63"/>
    <w:rsid w:val="17DD1244"/>
    <w:rsid w:val="17EB6ED7"/>
    <w:rsid w:val="17FF2452"/>
    <w:rsid w:val="18F96DAC"/>
    <w:rsid w:val="196B275D"/>
    <w:rsid w:val="1A0B67DF"/>
    <w:rsid w:val="1AB9E9FB"/>
    <w:rsid w:val="1ACF6199"/>
    <w:rsid w:val="1AF33D2F"/>
    <w:rsid w:val="1AF91A95"/>
    <w:rsid w:val="1B6D4205"/>
    <w:rsid w:val="1B6DA050"/>
    <w:rsid w:val="1B77D657"/>
    <w:rsid w:val="1B7E34F1"/>
    <w:rsid w:val="1C4FC12E"/>
    <w:rsid w:val="1C650A0C"/>
    <w:rsid w:val="1C7252F9"/>
    <w:rsid w:val="1CA10C97"/>
    <w:rsid w:val="1CDE368A"/>
    <w:rsid w:val="1D28187D"/>
    <w:rsid w:val="1D3F4CBC"/>
    <w:rsid w:val="1D7DACD8"/>
    <w:rsid w:val="1DF3FFC0"/>
    <w:rsid w:val="1DFAE035"/>
    <w:rsid w:val="1E99813D"/>
    <w:rsid w:val="1E9F63B6"/>
    <w:rsid w:val="1EBF1450"/>
    <w:rsid w:val="1EE6A5FD"/>
    <w:rsid w:val="1F5E8807"/>
    <w:rsid w:val="1F5F3DF6"/>
    <w:rsid w:val="1F793421"/>
    <w:rsid w:val="1FB93E6D"/>
    <w:rsid w:val="1FC61995"/>
    <w:rsid w:val="1FCF70CC"/>
    <w:rsid w:val="1FD974EA"/>
    <w:rsid w:val="1FF74C61"/>
    <w:rsid w:val="1FFFC7BB"/>
    <w:rsid w:val="207BE667"/>
    <w:rsid w:val="20D862BB"/>
    <w:rsid w:val="21FB1535"/>
    <w:rsid w:val="237520C5"/>
    <w:rsid w:val="23BDC14B"/>
    <w:rsid w:val="245F1838"/>
    <w:rsid w:val="257B9DFA"/>
    <w:rsid w:val="25FF139B"/>
    <w:rsid w:val="26776AF5"/>
    <w:rsid w:val="269785AD"/>
    <w:rsid w:val="26FF66D6"/>
    <w:rsid w:val="27192224"/>
    <w:rsid w:val="276934B1"/>
    <w:rsid w:val="2779340C"/>
    <w:rsid w:val="277F92B5"/>
    <w:rsid w:val="27AFDC21"/>
    <w:rsid w:val="27BDE567"/>
    <w:rsid w:val="27C76120"/>
    <w:rsid w:val="27EFF270"/>
    <w:rsid w:val="289DD6C2"/>
    <w:rsid w:val="2B133847"/>
    <w:rsid w:val="2B790EF8"/>
    <w:rsid w:val="2B7E6884"/>
    <w:rsid w:val="2BF75C95"/>
    <w:rsid w:val="2C9224B3"/>
    <w:rsid w:val="2CBBCF32"/>
    <w:rsid w:val="2CE221BD"/>
    <w:rsid w:val="2CFFF0A3"/>
    <w:rsid w:val="2D13A5A2"/>
    <w:rsid w:val="2D5A6339"/>
    <w:rsid w:val="2DD5870D"/>
    <w:rsid w:val="2DFBFFF9"/>
    <w:rsid w:val="2DFF0AA5"/>
    <w:rsid w:val="2E399145"/>
    <w:rsid w:val="2ED24697"/>
    <w:rsid w:val="2EEB2681"/>
    <w:rsid w:val="2EEEBF36"/>
    <w:rsid w:val="2EFE4D5F"/>
    <w:rsid w:val="2F35EC07"/>
    <w:rsid w:val="2F5DDECB"/>
    <w:rsid w:val="2F5EA9D1"/>
    <w:rsid w:val="2F763C5C"/>
    <w:rsid w:val="2F9B58BD"/>
    <w:rsid w:val="2F9E6810"/>
    <w:rsid w:val="2F9FD909"/>
    <w:rsid w:val="2FAD09CE"/>
    <w:rsid w:val="2FC2FFEB"/>
    <w:rsid w:val="2FD59CE2"/>
    <w:rsid w:val="2FDDFC17"/>
    <w:rsid w:val="2FDFC306"/>
    <w:rsid w:val="2FED44CB"/>
    <w:rsid w:val="2FEFA82A"/>
    <w:rsid w:val="2FF673A2"/>
    <w:rsid w:val="2FF9E142"/>
    <w:rsid w:val="2FFD25C9"/>
    <w:rsid w:val="2FFEFB6A"/>
    <w:rsid w:val="2FFF043F"/>
    <w:rsid w:val="2FFF55E1"/>
    <w:rsid w:val="30EFDC1C"/>
    <w:rsid w:val="31AE1C60"/>
    <w:rsid w:val="31ED9422"/>
    <w:rsid w:val="31F68D9F"/>
    <w:rsid w:val="31FB70FA"/>
    <w:rsid w:val="3357F411"/>
    <w:rsid w:val="33CFF14A"/>
    <w:rsid w:val="33D15364"/>
    <w:rsid w:val="33FDF7E3"/>
    <w:rsid w:val="33FEAEA3"/>
    <w:rsid w:val="34442810"/>
    <w:rsid w:val="353F0F18"/>
    <w:rsid w:val="355E3670"/>
    <w:rsid w:val="357D56F7"/>
    <w:rsid w:val="35D75BBD"/>
    <w:rsid w:val="35FF8F2A"/>
    <w:rsid w:val="3673D8B5"/>
    <w:rsid w:val="36B87A7C"/>
    <w:rsid w:val="36D7DE8D"/>
    <w:rsid w:val="36F24CAC"/>
    <w:rsid w:val="36FB8528"/>
    <w:rsid w:val="36FCE065"/>
    <w:rsid w:val="371A4500"/>
    <w:rsid w:val="373F4084"/>
    <w:rsid w:val="373FBD5D"/>
    <w:rsid w:val="376F9ED4"/>
    <w:rsid w:val="377A999D"/>
    <w:rsid w:val="37B7A14C"/>
    <w:rsid w:val="37BE3CA0"/>
    <w:rsid w:val="37DFFF3F"/>
    <w:rsid w:val="37E3D4B2"/>
    <w:rsid w:val="37EBFA7D"/>
    <w:rsid w:val="37EFE02F"/>
    <w:rsid w:val="37F6723C"/>
    <w:rsid w:val="37FB9636"/>
    <w:rsid w:val="37FCDC9E"/>
    <w:rsid w:val="37FEAC4E"/>
    <w:rsid w:val="37FF9264"/>
    <w:rsid w:val="38F409D4"/>
    <w:rsid w:val="398E624F"/>
    <w:rsid w:val="39A4EC8C"/>
    <w:rsid w:val="39D78E5E"/>
    <w:rsid w:val="39FFB941"/>
    <w:rsid w:val="3A2F790B"/>
    <w:rsid w:val="3A5A88DC"/>
    <w:rsid w:val="3A651D9F"/>
    <w:rsid w:val="3A663A00"/>
    <w:rsid w:val="3A75B595"/>
    <w:rsid w:val="3AF79E80"/>
    <w:rsid w:val="3AFCBBB7"/>
    <w:rsid w:val="3AFF0573"/>
    <w:rsid w:val="3B3BCBF9"/>
    <w:rsid w:val="3B3FC867"/>
    <w:rsid w:val="3B59E68D"/>
    <w:rsid w:val="3B6D4026"/>
    <w:rsid w:val="3B7EB046"/>
    <w:rsid w:val="3B9742B6"/>
    <w:rsid w:val="3B97AED2"/>
    <w:rsid w:val="3BC793A9"/>
    <w:rsid w:val="3BCEEF88"/>
    <w:rsid w:val="3BD9ADE1"/>
    <w:rsid w:val="3BD9CA10"/>
    <w:rsid w:val="3BEF156C"/>
    <w:rsid w:val="3BEFB3D1"/>
    <w:rsid w:val="3BFA47E0"/>
    <w:rsid w:val="3BFF17B4"/>
    <w:rsid w:val="3BFF1DF4"/>
    <w:rsid w:val="3BFF50F1"/>
    <w:rsid w:val="3BFF5226"/>
    <w:rsid w:val="3BFFD773"/>
    <w:rsid w:val="3C338CFB"/>
    <w:rsid w:val="3C3E0083"/>
    <w:rsid w:val="3C94DB4A"/>
    <w:rsid w:val="3CBD2DF5"/>
    <w:rsid w:val="3CF79ECB"/>
    <w:rsid w:val="3CFF406D"/>
    <w:rsid w:val="3D4641CB"/>
    <w:rsid w:val="3D63C90A"/>
    <w:rsid w:val="3D6DE23D"/>
    <w:rsid w:val="3D7FD262"/>
    <w:rsid w:val="3DC7EF39"/>
    <w:rsid w:val="3DCBD93C"/>
    <w:rsid w:val="3DD7A2DC"/>
    <w:rsid w:val="3DE5622D"/>
    <w:rsid w:val="3DE98A2E"/>
    <w:rsid w:val="3DEFCB3B"/>
    <w:rsid w:val="3DF7C7D3"/>
    <w:rsid w:val="3E3B4F8C"/>
    <w:rsid w:val="3E5B639A"/>
    <w:rsid w:val="3E79DDE1"/>
    <w:rsid w:val="3E7E5834"/>
    <w:rsid w:val="3E9FB789"/>
    <w:rsid w:val="3EBDBFE8"/>
    <w:rsid w:val="3EBDE9F0"/>
    <w:rsid w:val="3EBF7509"/>
    <w:rsid w:val="3ECBD3A5"/>
    <w:rsid w:val="3ED3EF43"/>
    <w:rsid w:val="3ED72284"/>
    <w:rsid w:val="3EE68E5C"/>
    <w:rsid w:val="3EEFC680"/>
    <w:rsid w:val="3EF715BC"/>
    <w:rsid w:val="3EFD264F"/>
    <w:rsid w:val="3EFDFD18"/>
    <w:rsid w:val="3EFF5820"/>
    <w:rsid w:val="3F166965"/>
    <w:rsid w:val="3F1EDCF3"/>
    <w:rsid w:val="3F24105F"/>
    <w:rsid w:val="3F3BE34C"/>
    <w:rsid w:val="3F3C770B"/>
    <w:rsid w:val="3F3E1C2E"/>
    <w:rsid w:val="3F3FC095"/>
    <w:rsid w:val="3F5D9496"/>
    <w:rsid w:val="3F5EDB7B"/>
    <w:rsid w:val="3F6D7AED"/>
    <w:rsid w:val="3F77444A"/>
    <w:rsid w:val="3F7AC6E3"/>
    <w:rsid w:val="3F7B435D"/>
    <w:rsid w:val="3F7E9449"/>
    <w:rsid w:val="3F7F219D"/>
    <w:rsid w:val="3F7F6B2A"/>
    <w:rsid w:val="3F7FF98F"/>
    <w:rsid w:val="3F96A278"/>
    <w:rsid w:val="3F9D2FFF"/>
    <w:rsid w:val="3F9ED0B1"/>
    <w:rsid w:val="3FA39D21"/>
    <w:rsid w:val="3FBD1006"/>
    <w:rsid w:val="3FBFE5A6"/>
    <w:rsid w:val="3FCFB30D"/>
    <w:rsid w:val="3FDB8054"/>
    <w:rsid w:val="3FDBBB89"/>
    <w:rsid w:val="3FDBC1A9"/>
    <w:rsid w:val="3FDBFCF9"/>
    <w:rsid w:val="3FDDB93B"/>
    <w:rsid w:val="3FDEA9DF"/>
    <w:rsid w:val="3FDF5912"/>
    <w:rsid w:val="3FDF9B4E"/>
    <w:rsid w:val="3FDFE0D8"/>
    <w:rsid w:val="3FE72370"/>
    <w:rsid w:val="3FEB6E79"/>
    <w:rsid w:val="3FEF0679"/>
    <w:rsid w:val="3FF46FB7"/>
    <w:rsid w:val="3FF7065F"/>
    <w:rsid w:val="3FF90172"/>
    <w:rsid w:val="3FF98200"/>
    <w:rsid w:val="3FFAED1E"/>
    <w:rsid w:val="3FFB555A"/>
    <w:rsid w:val="3FFC3358"/>
    <w:rsid w:val="3FFD0B65"/>
    <w:rsid w:val="3FFDAF8F"/>
    <w:rsid w:val="3FFE01F5"/>
    <w:rsid w:val="3FFEB879"/>
    <w:rsid w:val="3FFF0942"/>
    <w:rsid w:val="3FFF0ACF"/>
    <w:rsid w:val="3FFF2EBB"/>
    <w:rsid w:val="3FFF6191"/>
    <w:rsid w:val="3FFF71A7"/>
    <w:rsid w:val="3FFF795B"/>
    <w:rsid w:val="3FFFAE0D"/>
    <w:rsid w:val="3FFFC8FA"/>
    <w:rsid w:val="41F38EE9"/>
    <w:rsid w:val="42E2B521"/>
    <w:rsid w:val="42FD4636"/>
    <w:rsid w:val="435433F3"/>
    <w:rsid w:val="437F8B4E"/>
    <w:rsid w:val="438F1B67"/>
    <w:rsid w:val="43E57453"/>
    <w:rsid w:val="43FFB661"/>
    <w:rsid w:val="440C5AB5"/>
    <w:rsid w:val="44AB275C"/>
    <w:rsid w:val="44F7229A"/>
    <w:rsid w:val="459F2B26"/>
    <w:rsid w:val="45B6BF70"/>
    <w:rsid w:val="45E36925"/>
    <w:rsid w:val="46356CFE"/>
    <w:rsid w:val="46D9EA3E"/>
    <w:rsid w:val="47BF6CD0"/>
    <w:rsid w:val="47DBABFC"/>
    <w:rsid w:val="47F22E4F"/>
    <w:rsid w:val="47F5CF70"/>
    <w:rsid w:val="495D18F7"/>
    <w:rsid w:val="497FE7D7"/>
    <w:rsid w:val="49A62143"/>
    <w:rsid w:val="49F7E6FF"/>
    <w:rsid w:val="4A4DE524"/>
    <w:rsid w:val="4A6770E6"/>
    <w:rsid w:val="4ADF9960"/>
    <w:rsid w:val="4B2E6D15"/>
    <w:rsid w:val="4BB6E020"/>
    <w:rsid w:val="4BBF4FDA"/>
    <w:rsid w:val="4BFA4912"/>
    <w:rsid w:val="4BFA69D9"/>
    <w:rsid w:val="4BFAE01E"/>
    <w:rsid w:val="4BFB0D18"/>
    <w:rsid w:val="4BFE332D"/>
    <w:rsid w:val="4BFFD0DA"/>
    <w:rsid w:val="4C01437F"/>
    <w:rsid w:val="4C2B552F"/>
    <w:rsid w:val="4C7C0138"/>
    <w:rsid w:val="4DF78721"/>
    <w:rsid w:val="4DF7880A"/>
    <w:rsid w:val="4DFD64B0"/>
    <w:rsid w:val="4E657666"/>
    <w:rsid w:val="4E7AC77F"/>
    <w:rsid w:val="4E7BDE9C"/>
    <w:rsid w:val="4E7C6242"/>
    <w:rsid w:val="4E7FE8BA"/>
    <w:rsid w:val="4EBF8E17"/>
    <w:rsid w:val="4EEA8ACD"/>
    <w:rsid w:val="4EEFF0C5"/>
    <w:rsid w:val="4EFB5FDF"/>
    <w:rsid w:val="4EFF3D1F"/>
    <w:rsid w:val="4EFFA0C6"/>
    <w:rsid w:val="4EFFC260"/>
    <w:rsid w:val="4F7DF991"/>
    <w:rsid w:val="4F7F7068"/>
    <w:rsid w:val="4FAE11D0"/>
    <w:rsid w:val="4FCF448F"/>
    <w:rsid w:val="4FD739B7"/>
    <w:rsid w:val="4FDB5D45"/>
    <w:rsid w:val="4FDFBE4A"/>
    <w:rsid w:val="4FE17F24"/>
    <w:rsid w:val="4FEB9FD6"/>
    <w:rsid w:val="4FF70B5F"/>
    <w:rsid w:val="4FFFF9C1"/>
    <w:rsid w:val="505B6FE1"/>
    <w:rsid w:val="50BF053A"/>
    <w:rsid w:val="50F7F3DB"/>
    <w:rsid w:val="519D1282"/>
    <w:rsid w:val="52143F0C"/>
    <w:rsid w:val="52F655F9"/>
    <w:rsid w:val="539FE736"/>
    <w:rsid w:val="53AF8801"/>
    <w:rsid w:val="53DBC2C8"/>
    <w:rsid w:val="53FFAD8C"/>
    <w:rsid w:val="549BA6B0"/>
    <w:rsid w:val="54FDDEA2"/>
    <w:rsid w:val="54FF9169"/>
    <w:rsid w:val="557468AB"/>
    <w:rsid w:val="557E75DD"/>
    <w:rsid w:val="559E27C5"/>
    <w:rsid w:val="55A3144C"/>
    <w:rsid w:val="55AF1A39"/>
    <w:rsid w:val="55FFF6CD"/>
    <w:rsid w:val="56104E9F"/>
    <w:rsid w:val="565A49B1"/>
    <w:rsid w:val="56AE2C0A"/>
    <w:rsid w:val="56E758F9"/>
    <w:rsid w:val="56EF2A1A"/>
    <w:rsid w:val="56EF9FCE"/>
    <w:rsid w:val="56EFCDF7"/>
    <w:rsid w:val="573EF838"/>
    <w:rsid w:val="57419432"/>
    <w:rsid w:val="5775C868"/>
    <w:rsid w:val="57B537D8"/>
    <w:rsid w:val="57BAE03C"/>
    <w:rsid w:val="57BDE249"/>
    <w:rsid w:val="57BED367"/>
    <w:rsid w:val="57CE414F"/>
    <w:rsid w:val="57D9C270"/>
    <w:rsid w:val="57DADBA0"/>
    <w:rsid w:val="57DF65B9"/>
    <w:rsid w:val="57DF956B"/>
    <w:rsid w:val="57E7D770"/>
    <w:rsid w:val="57E9971B"/>
    <w:rsid w:val="57EDB7A1"/>
    <w:rsid w:val="57EE7952"/>
    <w:rsid w:val="57EFF816"/>
    <w:rsid w:val="57F31111"/>
    <w:rsid w:val="57FD7619"/>
    <w:rsid w:val="57FE9002"/>
    <w:rsid w:val="57FEA0A6"/>
    <w:rsid w:val="57FFE097"/>
    <w:rsid w:val="582B13C9"/>
    <w:rsid w:val="587622C5"/>
    <w:rsid w:val="587D34CC"/>
    <w:rsid w:val="58AB8921"/>
    <w:rsid w:val="58BCF73B"/>
    <w:rsid w:val="58DB329B"/>
    <w:rsid w:val="58F10155"/>
    <w:rsid w:val="58F75DE0"/>
    <w:rsid w:val="593C1BCC"/>
    <w:rsid w:val="597C0E2F"/>
    <w:rsid w:val="597EF250"/>
    <w:rsid w:val="597F8AFF"/>
    <w:rsid w:val="59BF3423"/>
    <w:rsid w:val="59DDD262"/>
    <w:rsid w:val="59F98933"/>
    <w:rsid w:val="59FF5111"/>
    <w:rsid w:val="5A3ED3A6"/>
    <w:rsid w:val="5AF683C3"/>
    <w:rsid w:val="5AF75C82"/>
    <w:rsid w:val="5AF7A0B0"/>
    <w:rsid w:val="5AFF8579"/>
    <w:rsid w:val="5B5F1311"/>
    <w:rsid w:val="5B7738CB"/>
    <w:rsid w:val="5B7F07C1"/>
    <w:rsid w:val="5B9F2076"/>
    <w:rsid w:val="5BCB23A2"/>
    <w:rsid w:val="5BDB60E5"/>
    <w:rsid w:val="5BDBFDCA"/>
    <w:rsid w:val="5BDDA6D8"/>
    <w:rsid w:val="5BDFBC03"/>
    <w:rsid w:val="5BE7A370"/>
    <w:rsid w:val="5BEFF98C"/>
    <w:rsid w:val="5BF14CD3"/>
    <w:rsid w:val="5BF6A318"/>
    <w:rsid w:val="5BF75754"/>
    <w:rsid w:val="5BF7DA32"/>
    <w:rsid w:val="5BF7E3EF"/>
    <w:rsid w:val="5BFA79FC"/>
    <w:rsid w:val="5BFCA2A0"/>
    <w:rsid w:val="5BFEAC4D"/>
    <w:rsid w:val="5C96585F"/>
    <w:rsid w:val="5CA6856E"/>
    <w:rsid w:val="5CCE057F"/>
    <w:rsid w:val="5CF73DDE"/>
    <w:rsid w:val="5D1F141F"/>
    <w:rsid w:val="5D3F2563"/>
    <w:rsid w:val="5D4FC9F5"/>
    <w:rsid w:val="5D5DE9EE"/>
    <w:rsid w:val="5D6F235B"/>
    <w:rsid w:val="5D7B4BF9"/>
    <w:rsid w:val="5D7F6C53"/>
    <w:rsid w:val="5D7FCECD"/>
    <w:rsid w:val="5D8D8FB7"/>
    <w:rsid w:val="5D9AFC9D"/>
    <w:rsid w:val="5D9E3D88"/>
    <w:rsid w:val="5DBE4188"/>
    <w:rsid w:val="5DBE4275"/>
    <w:rsid w:val="5DFE5152"/>
    <w:rsid w:val="5DFF38E1"/>
    <w:rsid w:val="5DFF38F9"/>
    <w:rsid w:val="5E3CB123"/>
    <w:rsid w:val="5E77B0FE"/>
    <w:rsid w:val="5E7F3345"/>
    <w:rsid w:val="5EB76132"/>
    <w:rsid w:val="5EB855D7"/>
    <w:rsid w:val="5EDEB2A6"/>
    <w:rsid w:val="5EEC70E3"/>
    <w:rsid w:val="5EEF218A"/>
    <w:rsid w:val="5EF71666"/>
    <w:rsid w:val="5EF87715"/>
    <w:rsid w:val="5EFB2EF0"/>
    <w:rsid w:val="5EFBFB64"/>
    <w:rsid w:val="5EFD0CB3"/>
    <w:rsid w:val="5EFF30B3"/>
    <w:rsid w:val="5EFF398A"/>
    <w:rsid w:val="5EFFE8AD"/>
    <w:rsid w:val="5F073356"/>
    <w:rsid w:val="5F2E504F"/>
    <w:rsid w:val="5F3EEE5D"/>
    <w:rsid w:val="5F3F4C6D"/>
    <w:rsid w:val="5F6750C9"/>
    <w:rsid w:val="5F6D9EC9"/>
    <w:rsid w:val="5F728A45"/>
    <w:rsid w:val="5F77C2FE"/>
    <w:rsid w:val="5F7BB408"/>
    <w:rsid w:val="5F7C6036"/>
    <w:rsid w:val="5F7F2D5B"/>
    <w:rsid w:val="5F7F90BE"/>
    <w:rsid w:val="5F7FE865"/>
    <w:rsid w:val="5F9CF4D4"/>
    <w:rsid w:val="5F9EF22B"/>
    <w:rsid w:val="5F9F63AB"/>
    <w:rsid w:val="5F9F9159"/>
    <w:rsid w:val="5FBBC9B4"/>
    <w:rsid w:val="5FBE7644"/>
    <w:rsid w:val="5FBFA47B"/>
    <w:rsid w:val="5FBFD33B"/>
    <w:rsid w:val="5FCBD51D"/>
    <w:rsid w:val="5FCCEBC4"/>
    <w:rsid w:val="5FDB06CF"/>
    <w:rsid w:val="5FDB314C"/>
    <w:rsid w:val="5FDB9723"/>
    <w:rsid w:val="5FDBF47F"/>
    <w:rsid w:val="5FDD0BB7"/>
    <w:rsid w:val="5FDDF2F2"/>
    <w:rsid w:val="5FDEEA48"/>
    <w:rsid w:val="5FE72DD3"/>
    <w:rsid w:val="5FEC5CAE"/>
    <w:rsid w:val="5FED68D8"/>
    <w:rsid w:val="5FEDC6D8"/>
    <w:rsid w:val="5FEEB168"/>
    <w:rsid w:val="5FEEC899"/>
    <w:rsid w:val="5FEF1E35"/>
    <w:rsid w:val="5FEF8359"/>
    <w:rsid w:val="5FEFE3A4"/>
    <w:rsid w:val="5FEFF62D"/>
    <w:rsid w:val="5FF162F8"/>
    <w:rsid w:val="5FF593FB"/>
    <w:rsid w:val="5FF6E408"/>
    <w:rsid w:val="5FF74E55"/>
    <w:rsid w:val="5FFB549C"/>
    <w:rsid w:val="5FFB5D10"/>
    <w:rsid w:val="5FFDB3AF"/>
    <w:rsid w:val="5FFE034A"/>
    <w:rsid w:val="5FFE05E0"/>
    <w:rsid w:val="5FFE3A66"/>
    <w:rsid w:val="5FFE60DD"/>
    <w:rsid w:val="5FFE7816"/>
    <w:rsid w:val="5FFEC790"/>
    <w:rsid w:val="5FFF1303"/>
    <w:rsid w:val="5FFF1FFE"/>
    <w:rsid w:val="5FFF4038"/>
    <w:rsid w:val="5FFF8140"/>
    <w:rsid w:val="5FFFE716"/>
    <w:rsid w:val="5FFFFFAC"/>
    <w:rsid w:val="60CC64DC"/>
    <w:rsid w:val="61C61868"/>
    <w:rsid w:val="61F9A9FC"/>
    <w:rsid w:val="62AF0D6E"/>
    <w:rsid w:val="636F20D2"/>
    <w:rsid w:val="63BF9763"/>
    <w:rsid w:val="63D2B66B"/>
    <w:rsid w:val="63EF2296"/>
    <w:rsid w:val="64971DB8"/>
    <w:rsid w:val="64DF9C25"/>
    <w:rsid w:val="64F5617C"/>
    <w:rsid w:val="64FFF08B"/>
    <w:rsid w:val="651B358E"/>
    <w:rsid w:val="6537BB61"/>
    <w:rsid w:val="65AF7622"/>
    <w:rsid w:val="65DF34DA"/>
    <w:rsid w:val="65EEBD21"/>
    <w:rsid w:val="65F38387"/>
    <w:rsid w:val="65FE459C"/>
    <w:rsid w:val="65FE4C50"/>
    <w:rsid w:val="664D0864"/>
    <w:rsid w:val="666D238C"/>
    <w:rsid w:val="667CE9AF"/>
    <w:rsid w:val="667F78A6"/>
    <w:rsid w:val="66871622"/>
    <w:rsid w:val="669FF6E6"/>
    <w:rsid w:val="66CBE2BA"/>
    <w:rsid w:val="66EDFF81"/>
    <w:rsid w:val="66FE19AC"/>
    <w:rsid w:val="675795A8"/>
    <w:rsid w:val="677D881C"/>
    <w:rsid w:val="677F0090"/>
    <w:rsid w:val="677FDEF6"/>
    <w:rsid w:val="678BFE88"/>
    <w:rsid w:val="679F12C2"/>
    <w:rsid w:val="67A60BB0"/>
    <w:rsid w:val="67ABB7E7"/>
    <w:rsid w:val="67ABCBC9"/>
    <w:rsid w:val="67BDD63B"/>
    <w:rsid w:val="67C65E8C"/>
    <w:rsid w:val="67C7F1C5"/>
    <w:rsid w:val="67CD78A4"/>
    <w:rsid w:val="67D58A92"/>
    <w:rsid w:val="67D5A787"/>
    <w:rsid w:val="67DF52F5"/>
    <w:rsid w:val="67DF5830"/>
    <w:rsid w:val="67EF17BA"/>
    <w:rsid w:val="67F2DC39"/>
    <w:rsid w:val="67F59AAE"/>
    <w:rsid w:val="67FB8F6E"/>
    <w:rsid w:val="67FBD204"/>
    <w:rsid w:val="67FEE9B9"/>
    <w:rsid w:val="67FF0271"/>
    <w:rsid w:val="67FF8D01"/>
    <w:rsid w:val="67FFB311"/>
    <w:rsid w:val="68542D38"/>
    <w:rsid w:val="68F6434A"/>
    <w:rsid w:val="68FA5394"/>
    <w:rsid w:val="69276E26"/>
    <w:rsid w:val="6966309D"/>
    <w:rsid w:val="697AC5CD"/>
    <w:rsid w:val="69CCF11D"/>
    <w:rsid w:val="69E78397"/>
    <w:rsid w:val="69F7DE7E"/>
    <w:rsid w:val="69FBE6D4"/>
    <w:rsid w:val="69FF6756"/>
    <w:rsid w:val="6A195F19"/>
    <w:rsid w:val="6A7B10CF"/>
    <w:rsid w:val="6AA97E8C"/>
    <w:rsid w:val="6AC53F59"/>
    <w:rsid w:val="6AC75FAC"/>
    <w:rsid w:val="6AFD114F"/>
    <w:rsid w:val="6AFDECA7"/>
    <w:rsid w:val="6B0A061F"/>
    <w:rsid w:val="6B294868"/>
    <w:rsid w:val="6B3E37C0"/>
    <w:rsid w:val="6B5EFBC0"/>
    <w:rsid w:val="6B5F4DA1"/>
    <w:rsid w:val="6B8DA5F4"/>
    <w:rsid w:val="6B9AAEA4"/>
    <w:rsid w:val="6BB8F61A"/>
    <w:rsid w:val="6BCA4881"/>
    <w:rsid w:val="6BDDEBDB"/>
    <w:rsid w:val="6BDF5666"/>
    <w:rsid w:val="6BE9412E"/>
    <w:rsid w:val="6BF5B483"/>
    <w:rsid w:val="6BFC4C9C"/>
    <w:rsid w:val="6BFC8D2C"/>
    <w:rsid w:val="6BFCD06B"/>
    <w:rsid w:val="6BFFC92E"/>
    <w:rsid w:val="6BFFD193"/>
    <w:rsid w:val="6C36C892"/>
    <w:rsid w:val="6C664F2E"/>
    <w:rsid w:val="6C7C6C3F"/>
    <w:rsid w:val="6C7DCE19"/>
    <w:rsid w:val="6C7FCAAA"/>
    <w:rsid w:val="6CB768DB"/>
    <w:rsid w:val="6CEF068B"/>
    <w:rsid w:val="6CF5E34E"/>
    <w:rsid w:val="6CFE5317"/>
    <w:rsid w:val="6CFE5B0D"/>
    <w:rsid w:val="6CFF6F9A"/>
    <w:rsid w:val="6D374062"/>
    <w:rsid w:val="6D3E4400"/>
    <w:rsid w:val="6D67CACF"/>
    <w:rsid w:val="6D7BB6BB"/>
    <w:rsid w:val="6D7E4690"/>
    <w:rsid w:val="6D7F5D0C"/>
    <w:rsid w:val="6D851E54"/>
    <w:rsid w:val="6D999035"/>
    <w:rsid w:val="6D9D9296"/>
    <w:rsid w:val="6D9F8C8D"/>
    <w:rsid w:val="6DA7CB38"/>
    <w:rsid w:val="6DAF7E6F"/>
    <w:rsid w:val="6DB629ED"/>
    <w:rsid w:val="6DB76E40"/>
    <w:rsid w:val="6DBE68F5"/>
    <w:rsid w:val="6DBFC930"/>
    <w:rsid w:val="6DCF49CD"/>
    <w:rsid w:val="6DDDC948"/>
    <w:rsid w:val="6DDF6689"/>
    <w:rsid w:val="6DE5A581"/>
    <w:rsid w:val="6DEFF51D"/>
    <w:rsid w:val="6DF3B01F"/>
    <w:rsid w:val="6DFABF85"/>
    <w:rsid w:val="6DFD8EF0"/>
    <w:rsid w:val="6DFDB16F"/>
    <w:rsid w:val="6DFF22A0"/>
    <w:rsid w:val="6DFF4516"/>
    <w:rsid w:val="6E3F4D21"/>
    <w:rsid w:val="6E4F7556"/>
    <w:rsid w:val="6EDB1431"/>
    <w:rsid w:val="6EDEDF34"/>
    <w:rsid w:val="6EDF46B4"/>
    <w:rsid w:val="6EE51B79"/>
    <w:rsid w:val="6EF95F1A"/>
    <w:rsid w:val="6EFA0796"/>
    <w:rsid w:val="6EFB9278"/>
    <w:rsid w:val="6EFD2CA5"/>
    <w:rsid w:val="6EFE78C5"/>
    <w:rsid w:val="6EFF1F5B"/>
    <w:rsid w:val="6F1332BE"/>
    <w:rsid w:val="6F272602"/>
    <w:rsid w:val="6F3F5D59"/>
    <w:rsid w:val="6F3F8765"/>
    <w:rsid w:val="6F3FBB62"/>
    <w:rsid w:val="6F570D54"/>
    <w:rsid w:val="6F74D8EA"/>
    <w:rsid w:val="6F755100"/>
    <w:rsid w:val="6F77AAEF"/>
    <w:rsid w:val="6F7B938A"/>
    <w:rsid w:val="6F7BE471"/>
    <w:rsid w:val="6F7D0884"/>
    <w:rsid w:val="6F7E0282"/>
    <w:rsid w:val="6F7E7939"/>
    <w:rsid w:val="6F7E97FB"/>
    <w:rsid w:val="6F7EBB37"/>
    <w:rsid w:val="6F7F4E18"/>
    <w:rsid w:val="6F7F57FB"/>
    <w:rsid w:val="6F7FAAAE"/>
    <w:rsid w:val="6F8741CB"/>
    <w:rsid w:val="6F9864ED"/>
    <w:rsid w:val="6FA300C2"/>
    <w:rsid w:val="6FA7429B"/>
    <w:rsid w:val="6FAD5A7D"/>
    <w:rsid w:val="6FAFF49F"/>
    <w:rsid w:val="6FB5A943"/>
    <w:rsid w:val="6FB65C86"/>
    <w:rsid w:val="6FB79480"/>
    <w:rsid w:val="6FB8405D"/>
    <w:rsid w:val="6FB9A3F3"/>
    <w:rsid w:val="6FBB2544"/>
    <w:rsid w:val="6FBD0DAB"/>
    <w:rsid w:val="6FBE65A2"/>
    <w:rsid w:val="6FD6D215"/>
    <w:rsid w:val="6FD76FC8"/>
    <w:rsid w:val="6FDACA0E"/>
    <w:rsid w:val="6FDBB43B"/>
    <w:rsid w:val="6FDD829D"/>
    <w:rsid w:val="6FDF9D45"/>
    <w:rsid w:val="6FE76402"/>
    <w:rsid w:val="6FE7A6C7"/>
    <w:rsid w:val="6FE9F63E"/>
    <w:rsid w:val="6FEA49D0"/>
    <w:rsid w:val="6FEBA46B"/>
    <w:rsid w:val="6FEC54BB"/>
    <w:rsid w:val="6FED6358"/>
    <w:rsid w:val="6FEFC60A"/>
    <w:rsid w:val="6FF538CB"/>
    <w:rsid w:val="6FF5873B"/>
    <w:rsid w:val="6FF77821"/>
    <w:rsid w:val="6FF780C0"/>
    <w:rsid w:val="6FF8CA79"/>
    <w:rsid w:val="6FFA6179"/>
    <w:rsid w:val="6FFB7975"/>
    <w:rsid w:val="6FFBDD4B"/>
    <w:rsid w:val="6FFBF5EC"/>
    <w:rsid w:val="6FFCA9CB"/>
    <w:rsid w:val="6FFCC958"/>
    <w:rsid w:val="6FFD9AA1"/>
    <w:rsid w:val="6FFF19CC"/>
    <w:rsid w:val="6FFF2A86"/>
    <w:rsid w:val="6FFFE263"/>
    <w:rsid w:val="6FFFFFF8"/>
    <w:rsid w:val="707B1C48"/>
    <w:rsid w:val="70ECB28E"/>
    <w:rsid w:val="716659C5"/>
    <w:rsid w:val="717DBC25"/>
    <w:rsid w:val="719FD761"/>
    <w:rsid w:val="71B77C43"/>
    <w:rsid w:val="71C40DDC"/>
    <w:rsid w:val="71EB105B"/>
    <w:rsid w:val="71FF9239"/>
    <w:rsid w:val="72111477"/>
    <w:rsid w:val="725CF066"/>
    <w:rsid w:val="727CC9C8"/>
    <w:rsid w:val="727F94EF"/>
    <w:rsid w:val="72BF0D2D"/>
    <w:rsid w:val="72ED6F87"/>
    <w:rsid w:val="72F7D473"/>
    <w:rsid w:val="72FBAEF8"/>
    <w:rsid w:val="72FED208"/>
    <w:rsid w:val="7337D10C"/>
    <w:rsid w:val="735F8AFA"/>
    <w:rsid w:val="736D4EF5"/>
    <w:rsid w:val="73A38A75"/>
    <w:rsid w:val="73BAE5E1"/>
    <w:rsid w:val="73BE1E72"/>
    <w:rsid w:val="73D51C68"/>
    <w:rsid w:val="73FF1489"/>
    <w:rsid w:val="73FFFF8E"/>
    <w:rsid w:val="743D3226"/>
    <w:rsid w:val="745F8BA6"/>
    <w:rsid w:val="7469C409"/>
    <w:rsid w:val="749F03E9"/>
    <w:rsid w:val="74BF9481"/>
    <w:rsid w:val="74BFAD16"/>
    <w:rsid w:val="74EB0170"/>
    <w:rsid w:val="74EBF045"/>
    <w:rsid w:val="74EBF5D7"/>
    <w:rsid w:val="74FF2C4B"/>
    <w:rsid w:val="75596923"/>
    <w:rsid w:val="755A6ADC"/>
    <w:rsid w:val="755B45AA"/>
    <w:rsid w:val="755FA62A"/>
    <w:rsid w:val="757E9BCC"/>
    <w:rsid w:val="75AD85F4"/>
    <w:rsid w:val="75B75662"/>
    <w:rsid w:val="75BCA1E1"/>
    <w:rsid w:val="75CF7CDE"/>
    <w:rsid w:val="75DE6D7E"/>
    <w:rsid w:val="75E7DCB2"/>
    <w:rsid w:val="75EF5805"/>
    <w:rsid w:val="75EF5AD9"/>
    <w:rsid w:val="75EF9A6A"/>
    <w:rsid w:val="75FD6248"/>
    <w:rsid w:val="75FDC380"/>
    <w:rsid w:val="75FE729B"/>
    <w:rsid w:val="75FF19AB"/>
    <w:rsid w:val="75FF742A"/>
    <w:rsid w:val="762F6297"/>
    <w:rsid w:val="763CEC4F"/>
    <w:rsid w:val="766D6F6C"/>
    <w:rsid w:val="76779451"/>
    <w:rsid w:val="767E6F7A"/>
    <w:rsid w:val="767F73E0"/>
    <w:rsid w:val="76BE228B"/>
    <w:rsid w:val="76BF9874"/>
    <w:rsid w:val="76EF6F3A"/>
    <w:rsid w:val="76EFD29A"/>
    <w:rsid w:val="76F9F8F5"/>
    <w:rsid w:val="76FA7BB8"/>
    <w:rsid w:val="76FF2615"/>
    <w:rsid w:val="77369707"/>
    <w:rsid w:val="7748F906"/>
    <w:rsid w:val="775C0AF0"/>
    <w:rsid w:val="775E950E"/>
    <w:rsid w:val="775F228A"/>
    <w:rsid w:val="775F8F26"/>
    <w:rsid w:val="776D33C6"/>
    <w:rsid w:val="77737572"/>
    <w:rsid w:val="7775EA90"/>
    <w:rsid w:val="7779DBD2"/>
    <w:rsid w:val="777A31A2"/>
    <w:rsid w:val="777BE263"/>
    <w:rsid w:val="777DEB60"/>
    <w:rsid w:val="777E67D0"/>
    <w:rsid w:val="777ED714"/>
    <w:rsid w:val="777F05CC"/>
    <w:rsid w:val="777F0AF2"/>
    <w:rsid w:val="777F162D"/>
    <w:rsid w:val="777FE415"/>
    <w:rsid w:val="77968F13"/>
    <w:rsid w:val="779D3261"/>
    <w:rsid w:val="77B42D4B"/>
    <w:rsid w:val="77B70990"/>
    <w:rsid w:val="77BDA425"/>
    <w:rsid w:val="77C3BFD3"/>
    <w:rsid w:val="77D81169"/>
    <w:rsid w:val="77DB2DBB"/>
    <w:rsid w:val="77DC21B0"/>
    <w:rsid w:val="77DEC69C"/>
    <w:rsid w:val="77DF4081"/>
    <w:rsid w:val="77DFBF4A"/>
    <w:rsid w:val="77E83B55"/>
    <w:rsid w:val="77EF3339"/>
    <w:rsid w:val="77EFB1AC"/>
    <w:rsid w:val="77F1E2F8"/>
    <w:rsid w:val="77F32352"/>
    <w:rsid w:val="77F36FEE"/>
    <w:rsid w:val="77F3E218"/>
    <w:rsid w:val="77F525F3"/>
    <w:rsid w:val="77F58EE0"/>
    <w:rsid w:val="77F5C27D"/>
    <w:rsid w:val="77F642AB"/>
    <w:rsid w:val="77F70FE1"/>
    <w:rsid w:val="77F71DF3"/>
    <w:rsid w:val="77F75642"/>
    <w:rsid w:val="77F78384"/>
    <w:rsid w:val="77F79848"/>
    <w:rsid w:val="77F85C6A"/>
    <w:rsid w:val="77F9B5A2"/>
    <w:rsid w:val="77FA4CD8"/>
    <w:rsid w:val="77FBF37A"/>
    <w:rsid w:val="77FD4BDC"/>
    <w:rsid w:val="77FD4DC7"/>
    <w:rsid w:val="77FD51BA"/>
    <w:rsid w:val="77FD9D24"/>
    <w:rsid w:val="77FE1434"/>
    <w:rsid w:val="77FE963F"/>
    <w:rsid w:val="77FEC963"/>
    <w:rsid w:val="77FF63B1"/>
    <w:rsid w:val="77FFB2C2"/>
    <w:rsid w:val="77FFE841"/>
    <w:rsid w:val="787F3F66"/>
    <w:rsid w:val="78FFAB6C"/>
    <w:rsid w:val="7937E2BA"/>
    <w:rsid w:val="79617811"/>
    <w:rsid w:val="797B69D5"/>
    <w:rsid w:val="79DF8A78"/>
    <w:rsid w:val="79E3E844"/>
    <w:rsid w:val="79E70203"/>
    <w:rsid w:val="79EBFF8F"/>
    <w:rsid w:val="79EF3704"/>
    <w:rsid w:val="79F4327A"/>
    <w:rsid w:val="79F712BF"/>
    <w:rsid w:val="79FC790C"/>
    <w:rsid w:val="79FF1F6D"/>
    <w:rsid w:val="79FF22F9"/>
    <w:rsid w:val="7A0B6168"/>
    <w:rsid w:val="7A0F4AA7"/>
    <w:rsid w:val="7A403EB0"/>
    <w:rsid w:val="7A7BB840"/>
    <w:rsid w:val="7A7F32D8"/>
    <w:rsid w:val="7A7F411D"/>
    <w:rsid w:val="7A7FB21C"/>
    <w:rsid w:val="7AB652A4"/>
    <w:rsid w:val="7AB782B5"/>
    <w:rsid w:val="7AC5B8CE"/>
    <w:rsid w:val="7AEB1F12"/>
    <w:rsid w:val="7AEB8F48"/>
    <w:rsid w:val="7AED3CCE"/>
    <w:rsid w:val="7AEE8CA3"/>
    <w:rsid w:val="7AF7FE83"/>
    <w:rsid w:val="7AFB9819"/>
    <w:rsid w:val="7AFBED2B"/>
    <w:rsid w:val="7AFD0688"/>
    <w:rsid w:val="7AFD16B3"/>
    <w:rsid w:val="7AFF3B05"/>
    <w:rsid w:val="7AFF8205"/>
    <w:rsid w:val="7AFF863D"/>
    <w:rsid w:val="7B1506EE"/>
    <w:rsid w:val="7B37272A"/>
    <w:rsid w:val="7B3F4C1E"/>
    <w:rsid w:val="7B44FB9E"/>
    <w:rsid w:val="7B4DF435"/>
    <w:rsid w:val="7B5F886B"/>
    <w:rsid w:val="7B6FE2A5"/>
    <w:rsid w:val="7B795AC7"/>
    <w:rsid w:val="7B7B528E"/>
    <w:rsid w:val="7B7D505D"/>
    <w:rsid w:val="7B7EF4EB"/>
    <w:rsid w:val="7B7F22F5"/>
    <w:rsid w:val="7B7F4F7A"/>
    <w:rsid w:val="7B7F5669"/>
    <w:rsid w:val="7B7FAC81"/>
    <w:rsid w:val="7B7FB769"/>
    <w:rsid w:val="7B7FDB77"/>
    <w:rsid w:val="7B8B0FBA"/>
    <w:rsid w:val="7B9644AA"/>
    <w:rsid w:val="7B9B9C1D"/>
    <w:rsid w:val="7B9DEC45"/>
    <w:rsid w:val="7BA7AADD"/>
    <w:rsid w:val="7BAEFE0B"/>
    <w:rsid w:val="7BAFBB4B"/>
    <w:rsid w:val="7BAFDF45"/>
    <w:rsid w:val="7BBD062A"/>
    <w:rsid w:val="7BBEE68A"/>
    <w:rsid w:val="7BDF2344"/>
    <w:rsid w:val="7BE32C2F"/>
    <w:rsid w:val="7BE7BD4C"/>
    <w:rsid w:val="7BE961FF"/>
    <w:rsid w:val="7BE9B8CA"/>
    <w:rsid w:val="7BEDED89"/>
    <w:rsid w:val="7BEF2ED8"/>
    <w:rsid w:val="7BEF80B9"/>
    <w:rsid w:val="7BEF859F"/>
    <w:rsid w:val="7BEFAF9D"/>
    <w:rsid w:val="7BEFB808"/>
    <w:rsid w:val="7BF10D3D"/>
    <w:rsid w:val="7BF3D381"/>
    <w:rsid w:val="7BF47B2A"/>
    <w:rsid w:val="7BF5CD01"/>
    <w:rsid w:val="7BF6CD02"/>
    <w:rsid w:val="7BF830A0"/>
    <w:rsid w:val="7BFADDA6"/>
    <w:rsid w:val="7BFB4B86"/>
    <w:rsid w:val="7BFBC878"/>
    <w:rsid w:val="7BFC9267"/>
    <w:rsid w:val="7BFD10DA"/>
    <w:rsid w:val="7BFD4A79"/>
    <w:rsid w:val="7BFE6117"/>
    <w:rsid w:val="7BFEEB4B"/>
    <w:rsid w:val="7BFF5A90"/>
    <w:rsid w:val="7BFF8768"/>
    <w:rsid w:val="7C1F6A7B"/>
    <w:rsid w:val="7C352A99"/>
    <w:rsid w:val="7C3B429C"/>
    <w:rsid w:val="7C7D9005"/>
    <w:rsid w:val="7C7F0057"/>
    <w:rsid w:val="7C964576"/>
    <w:rsid w:val="7C97A75D"/>
    <w:rsid w:val="7CBB8A53"/>
    <w:rsid w:val="7CBE1217"/>
    <w:rsid w:val="7CDBB139"/>
    <w:rsid w:val="7CDCD93D"/>
    <w:rsid w:val="7CEB6231"/>
    <w:rsid w:val="7CF5FBB0"/>
    <w:rsid w:val="7CFA8034"/>
    <w:rsid w:val="7CFD1CAA"/>
    <w:rsid w:val="7CFEBA17"/>
    <w:rsid w:val="7CFEBE30"/>
    <w:rsid w:val="7CFF4F13"/>
    <w:rsid w:val="7CFFA2FB"/>
    <w:rsid w:val="7CFFB5D0"/>
    <w:rsid w:val="7D3FF1B5"/>
    <w:rsid w:val="7D5ECA7E"/>
    <w:rsid w:val="7D5F250B"/>
    <w:rsid w:val="7D6B7488"/>
    <w:rsid w:val="7D6FC7E2"/>
    <w:rsid w:val="7D7BD48A"/>
    <w:rsid w:val="7D7E03E6"/>
    <w:rsid w:val="7D7E65F5"/>
    <w:rsid w:val="7D7F55FD"/>
    <w:rsid w:val="7D7FB029"/>
    <w:rsid w:val="7DB45A24"/>
    <w:rsid w:val="7DB6E912"/>
    <w:rsid w:val="7DB86F52"/>
    <w:rsid w:val="7DBA86DF"/>
    <w:rsid w:val="7DBB8AC4"/>
    <w:rsid w:val="7DBEB74F"/>
    <w:rsid w:val="7DBF38CF"/>
    <w:rsid w:val="7DC75AB7"/>
    <w:rsid w:val="7DCB0412"/>
    <w:rsid w:val="7DCF9408"/>
    <w:rsid w:val="7DD4524E"/>
    <w:rsid w:val="7DD79750"/>
    <w:rsid w:val="7DDB82E1"/>
    <w:rsid w:val="7DDF7C00"/>
    <w:rsid w:val="7DEE463E"/>
    <w:rsid w:val="7DEF23D9"/>
    <w:rsid w:val="7DEFA049"/>
    <w:rsid w:val="7DF4E42C"/>
    <w:rsid w:val="7DF6BEB5"/>
    <w:rsid w:val="7DF7A88B"/>
    <w:rsid w:val="7DF7B188"/>
    <w:rsid w:val="7DF90F00"/>
    <w:rsid w:val="7DFB130A"/>
    <w:rsid w:val="7DFB4514"/>
    <w:rsid w:val="7DFD560B"/>
    <w:rsid w:val="7DFDD833"/>
    <w:rsid w:val="7DFEDA56"/>
    <w:rsid w:val="7DFF3D03"/>
    <w:rsid w:val="7DFF810C"/>
    <w:rsid w:val="7E0642A0"/>
    <w:rsid w:val="7E1EB999"/>
    <w:rsid w:val="7E5A57F0"/>
    <w:rsid w:val="7E7675D6"/>
    <w:rsid w:val="7E7703EA"/>
    <w:rsid w:val="7E7792EA"/>
    <w:rsid w:val="7E7C48F0"/>
    <w:rsid w:val="7E7ED61C"/>
    <w:rsid w:val="7E7F6AE9"/>
    <w:rsid w:val="7EA2CEAA"/>
    <w:rsid w:val="7EA9EC03"/>
    <w:rsid w:val="7EB3D488"/>
    <w:rsid w:val="7EBE9228"/>
    <w:rsid w:val="7EBF739B"/>
    <w:rsid w:val="7EBF9DDB"/>
    <w:rsid w:val="7ECFEEC8"/>
    <w:rsid w:val="7ED17595"/>
    <w:rsid w:val="7ED21F48"/>
    <w:rsid w:val="7ED95559"/>
    <w:rsid w:val="7ED96CEA"/>
    <w:rsid w:val="7EDB6BAB"/>
    <w:rsid w:val="7EDDA0D3"/>
    <w:rsid w:val="7EDE166A"/>
    <w:rsid w:val="7EDED4F0"/>
    <w:rsid w:val="7EDFE835"/>
    <w:rsid w:val="7EE7B94A"/>
    <w:rsid w:val="7EEA0CF7"/>
    <w:rsid w:val="7EEB1087"/>
    <w:rsid w:val="7EEB75A9"/>
    <w:rsid w:val="7EED38EA"/>
    <w:rsid w:val="7EED6046"/>
    <w:rsid w:val="7EEE9FC6"/>
    <w:rsid w:val="7EF5DC66"/>
    <w:rsid w:val="7EF65672"/>
    <w:rsid w:val="7EF6FED7"/>
    <w:rsid w:val="7EF7248C"/>
    <w:rsid w:val="7EF7B09B"/>
    <w:rsid w:val="7EF7C03C"/>
    <w:rsid w:val="7EF7FB4D"/>
    <w:rsid w:val="7EF896D7"/>
    <w:rsid w:val="7EF977BA"/>
    <w:rsid w:val="7EF9F805"/>
    <w:rsid w:val="7EFA09BC"/>
    <w:rsid w:val="7EFB0E34"/>
    <w:rsid w:val="7EFB3FD0"/>
    <w:rsid w:val="7EFBD5B8"/>
    <w:rsid w:val="7EFD2B8D"/>
    <w:rsid w:val="7EFD7456"/>
    <w:rsid w:val="7EFD92A6"/>
    <w:rsid w:val="7EFDEF10"/>
    <w:rsid w:val="7EFE2AA8"/>
    <w:rsid w:val="7EFF0E8C"/>
    <w:rsid w:val="7EFF1806"/>
    <w:rsid w:val="7EFF2F9B"/>
    <w:rsid w:val="7EFFB0D4"/>
    <w:rsid w:val="7EFFCF37"/>
    <w:rsid w:val="7F07AB63"/>
    <w:rsid w:val="7F16F4CC"/>
    <w:rsid w:val="7F17ED64"/>
    <w:rsid w:val="7F1BFB15"/>
    <w:rsid w:val="7F1DD071"/>
    <w:rsid w:val="7F1E585B"/>
    <w:rsid w:val="7F2369B4"/>
    <w:rsid w:val="7F2FE424"/>
    <w:rsid w:val="7F3745FC"/>
    <w:rsid w:val="7F399305"/>
    <w:rsid w:val="7F3DFB71"/>
    <w:rsid w:val="7F4D0DA9"/>
    <w:rsid w:val="7F4F1E24"/>
    <w:rsid w:val="7F4F4381"/>
    <w:rsid w:val="7F4FCE1D"/>
    <w:rsid w:val="7F544B35"/>
    <w:rsid w:val="7F55B2E2"/>
    <w:rsid w:val="7F5A815F"/>
    <w:rsid w:val="7F5DBA19"/>
    <w:rsid w:val="7F5DCDD8"/>
    <w:rsid w:val="7F5E77BE"/>
    <w:rsid w:val="7F5F26F0"/>
    <w:rsid w:val="7F5F33E6"/>
    <w:rsid w:val="7F616EEB"/>
    <w:rsid w:val="7F6E67A5"/>
    <w:rsid w:val="7F6FB825"/>
    <w:rsid w:val="7F6FFCC8"/>
    <w:rsid w:val="7F738928"/>
    <w:rsid w:val="7F74DA9A"/>
    <w:rsid w:val="7F77C926"/>
    <w:rsid w:val="7F790CF6"/>
    <w:rsid w:val="7F7D99D4"/>
    <w:rsid w:val="7F7E1BFC"/>
    <w:rsid w:val="7F7E2FC6"/>
    <w:rsid w:val="7F7F0B52"/>
    <w:rsid w:val="7F7F0BD9"/>
    <w:rsid w:val="7F7F2787"/>
    <w:rsid w:val="7F7F3087"/>
    <w:rsid w:val="7F7FAF98"/>
    <w:rsid w:val="7F7FE3C4"/>
    <w:rsid w:val="7F8383EF"/>
    <w:rsid w:val="7F8BCF25"/>
    <w:rsid w:val="7F8FE6BC"/>
    <w:rsid w:val="7F95D393"/>
    <w:rsid w:val="7F96EFAE"/>
    <w:rsid w:val="7F9B93FB"/>
    <w:rsid w:val="7F9F0D0A"/>
    <w:rsid w:val="7F9F624B"/>
    <w:rsid w:val="7F9FFD21"/>
    <w:rsid w:val="7FABEF5A"/>
    <w:rsid w:val="7FAE9D26"/>
    <w:rsid w:val="7FAF6B34"/>
    <w:rsid w:val="7FAF958B"/>
    <w:rsid w:val="7FB5E589"/>
    <w:rsid w:val="7FB773E1"/>
    <w:rsid w:val="7FBBCD84"/>
    <w:rsid w:val="7FBE3FA3"/>
    <w:rsid w:val="7FBE8B07"/>
    <w:rsid w:val="7FBEB8EB"/>
    <w:rsid w:val="7FBF02B9"/>
    <w:rsid w:val="7FBF1439"/>
    <w:rsid w:val="7FBF21DD"/>
    <w:rsid w:val="7FBF4F0A"/>
    <w:rsid w:val="7FBF7258"/>
    <w:rsid w:val="7FBFF68D"/>
    <w:rsid w:val="7FBFFAB7"/>
    <w:rsid w:val="7FC3E49A"/>
    <w:rsid w:val="7FC616F0"/>
    <w:rsid w:val="7FC92F4F"/>
    <w:rsid w:val="7FC93033"/>
    <w:rsid w:val="7FCBAEA3"/>
    <w:rsid w:val="7FCD9321"/>
    <w:rsid w:val="7FCF1DB2"/>
    <w:rsid w:val="7FCF9E35"/>
    <w:rsid w:val="7FCFB633"/>
    <w:rsid w:val="7FD385B4"/>
    <w:rsid w:val="7FD7002C"/>
    <w:rsid w:val="7FD73653"/>
    <w:rsid w:val="7FD7434F"/>
    <w:rsid w:val="7FD91822"/>
    <w:rsid w:val="7FDBC789"/>
    <w:rsid w:val="7FDC5C68"/>
    <w:rsid w:val="7FDD4C6E"/>
    <w:rsid w:val="7FDD548B"/>
    <w:rsid w:val="7FDD68C5"/>
    <w:rsid w:val="7FDDB1E5"/>
    <w:rsid w:val="7FDDD0C4"/>
    <w:rsid w:val="7FDE8E59"/>
    <w:rsid w:val="7FDF2974"/>
    <w:rsid w:val="7FDF3C05"/>
    <w:rsid w:val="7FDF649D"/>
    <w:rsid w:val="7FDFA337"/>
    <w:rsid w:val="7FDFA839"/>
    <w:rsid w:val="7FDFE6B6"/>
    <w:rsid w:val="7FE30C08"/>
    <w:rsid w:val="7FE34D8A"/>
    <w:rsid w:val="7FE68342"/>
    <w:rsid w:val="7FE6DC88"/>
    <w:rsid w:val="7FE72379"/>
    <w:rsid w:val="7FE7383C"/>
    <w:rsid w:val="7FE7CC46"/>
    <w:rsid w:val="7FEAA45D"/>
    <w:rsid w:val="7FEBC3D9"/>
    <w:rsid w:val="7FED3C68"/>
    <w:rsid w:val="7FED5849"/>
    <w:rsid w:val="7FEDB2E2"/>
    <w:rsid w:val="7FEDE675"/>
    <w:rsid w:val="7FEE79AF"/>
    <w:rsid w:val="7FEE92E2"/>
    <w:rsid w:val="7FEF5000"/>
    <w:rsid w:val="7FEF79C9"/>
    <w:rsid w:val="7FEFB237"/>
    <w:rsid w:val="7FEFC99F"/>
    <w:rsid w:val="7FF3CFDD"/>
    <w:rsid w:val="7FF70F71"/>
    <w:rsid w:val="7FF7132B"/>
    <w:rsid w:val="7FF72BF7"/>
    <w:rsid w:val="7FF73135"/>
    <w:rsid w:val="7FF7BE4A"/>
    <w:rsid w:val="7FF7C779"/>
    <w:rsid w:val="7FF95AE3"/>
    <w:rsid w:val="7FFA53D4"/>
    <w:rsid w:val="7FFA60DE"/>
    <w:rsid w:val="7FFB1073"/>
    <w:rsid w:val="7FFBE457"/>
    <w:rsid w:val="7FFBF2CE"/>
    <w:rsid w:val="7FFC4ECA"/>
    <w:rsid w:val="7FFCFE2E"/>
    <w:rsid w:val="7FFD3751"/>
    <w:rsid w:val="7FFD9FCE"/>
    <w:rsid w:val="7FFE1061"/>
    <w:rsid w:val="7FFE731B"/>
    <w:rsid w:val="7FFE90F7"/>
    <w:rsid w:val="7FFEB175"/>
    <w:rsid w:val="7FFECE0B"/>
    <w:rsid w:val="7FFEE606"/>
    <w:rsid w:val="7FFF20BB"/>
    <w:rsid w:val="7FFF22CB"/>
    <w:rsid w:val="7FFF2694"/>
    <w:rsid w:val="7FFF2720"/>
    <w:rsid w:val="7FFF3E8A"/>
    <w:rsid w:val="7FFF5B16"/>
    <w:rsid w:val="7FFF65A0"/>
    <w:rsid w:val="7FFF74A8"/>
    <w:rsid w:val="7FFF9E0F"/>
    <w:rsid w:val="7FFF9F15"/>
    <w:rsid w:val="7FFFB571"/>
    <w:rsid w:val="7FFFC3B2"/>
    <w:rsid w:val="7FFFD39F"/>
    <w:rsid w:val="7FFFE270"/>
    <w:rsid w:val="7FFFE876"/>
    <w:rsid w:val="7FFFEA63"/>
    <w:rsid w:val="7FFFEBE6"/>
    <w:rsid w:val="7FFFFA79"/>
    <w:rsid w:val="831CC6D1"/>
    <w:rsid w:val="83DF25EA"/>
    <w:rsid w:val="83ED59DC"/>
    <w:rsid w:val="86FBF681"/>
    <w:rsid w:val="87BA9EC9"/>
    <w:rsid w:val="88B5DE6A"/>
    <w:rsid w:val="8AF66A4C"/>
    <w:rsid w:val="8AFF47ED"/>
    <w:rsid w:val="8B9E190A"/>
    <w:rsid w:val="8B9FAF61"/>
    <w:rsid w:val="8BFA4340"/>
    <w:rsid w:val="8C952AF1"/>
    <w:rsid w:val="8DEFD256"/>
    <w:rsid w:val="8EEDA570"/>
    <w:rsid w:val="8EF66511"/>
    <w:rsid w:val="8F1ADC9C"/>
    <w:rsid w:val="8F7F50DC"/>
    <w:rsid w:val="8F7FEAEB"/>
    <w:rsid w:val="8FA7F91D"/>
    <w:rsid w:val="8FADEC79"/>
    <w:rsid w:val="8FE74EE6"/>
    <w:rsid w:val="8FF58CC3"/>
    <w:rsid w:val="8FF5A4E5"/>
    <w:rsid w:val="8FFD35C6"/>
    <w:rsid w:val="8FFF13CE"/>
    <w:rsid w:val="92FA5ACB"/>
    <w:rsid w:val="935F2800"/>
    <w:rsid w:val="93B00995"/>
    <w:rsid w:val="93DF8FDB"/>
    <w:rsid w:val="958B0DBD"/>
    <w:rsid w:val="96ED2421"/>
    <w:rsid w:val="977F2C16"/>
    <w:rsid w:val="97F791A6"/>
    <w:rsid w:val="97FE2442"/>
    <w:rsid w:val="97FECD7E"/>
    <w:rsid w:val="98FEDC0D"/>
    <w:rsid w:val="99778852"/>
    <w:rsid w:val="99C3EEA5"/>
    <w:rsid w:val="99FFB5AB"/>
    <w:rsid w:val="9AAB6296"/>
    <w:rsid w:val="9ACDECD4"/>
    <w:rsid w:val="9AEA3090"/>
    <w:rsid w:val="9AF7AF76"/>
    <w:rsid w:val="9BDF32D9"/>
    <w:rsid w:val="9BFFF0BD"/>
    <w:rsid w:val="9CEFC593"/>
    <w:rsid w:val="9D318F91"/>
    <w:rsid w:val="9D57FDB9"/>
    <w:rsid w:val="9D6FD2D0"/>
    <w:rsid w:val="9D8B313B"/>
    <w:rsid w:val="9DCD6E9F"/>
    <w:rsid w:val="9DFD8151"/>
    <w:rsid w:val="9DFE6563"/>
    <w:rsid w:val="9E5F54CD"/>
    <w:rsid w:val="9E9D18A5"/>
    <w:rsid w:val="9EBD24A7"/>
    <w:rsid w:val="9F3F175E"/>
    <w:rsid w:val="9F5F3D46"/>
    <w:rsid w:val="9F7F3694"/>
    <w:rsid w:val="9F9DB65A"/>
    <w:rsid w:val="9FAD66DA"/>
    <w:rsid w:val="9FAE2E73"/>
    <w:rsid w:val="9FCB2320"/>
    <w:rsid w:val="9FD76E60"/>
    <w:rsid w:val="9FDB081F"/>
    <w:rsid w:val="9FDF5990"/>
    <w:rsid w:val="9FDFD6E0"/>
    <w:rsid w:val="9FFD28C6"/>
    <w:rsid w:val="9FFE27A2"/>
    <w:rsid w:val="9FFED936"/>
    <w:rsid w:val="9FFEF0E2"/>
    <w:rsid w:val="9FFF05B2"/>
    <w:rsid w:val="9FFF4952"/>
    <w:rsid w:val="A2D40F92"/>
    <w:rsid w:val="A2ED41B0"/>
    <w:rsid w:val="A3568BB5"/>
    <w:rsid w:val="A3FF5854"/>
    <w:rsid w:val="A4F76C9B"/>
    <w:rsid w:val="A66FA5AF"/>
    <w:rsid w:val="A673D6EE"/>
    <w:rsid w:val="A737FEB8"/>
    <w:rsid w:val="A778CEAF"/>
    <w:rsid w:val="A79FBEB2"/>
    <w:rsid w:val="A7DFF412"/>
    <w:rsid w:val="A7FDF329"/>
    <w:rsid w:val="A8FFEBF3"/>
    <w:rsid w:val="A9CEF159"/>
    <w:rsid w:val="A9F65FC7"/>
    <w:rsid w:val="A9FD49A5"/>
    <w:rsid w:val="A9FE7097"/>
    <w:rsid w:val="AAABD9B1"/>
    <w:rsid w:val="AB7BE846"/>
    <w:rsid w:val="ABCFD5AA"/>
    <w:rsid w:val="ABF3A1F9"/>
    <w:rsid w:val="ABFDBAD9"/>
    <w:rsid w:val="ABFF9ACC"/>
    <w:rsid w:val="ACFFC961"/>
    <w:rsid w:val="AD795D3A"/>
    <w:rsid w:val="AD7B18A8"/>
    <w:rsid w:val="ADBBA341"/>
    <w:rsid w:val="ADF9AE7A"/>
    <w:rsid w:val="ADFBC0B5"/>
    <w:rsid w:val="AE7F87D0"/>
    <w:rsid w:val="AE9F0AD6"/>
    <w:rsid w:val="AEBE2BCF"/>
    <w:rsid w:val="AEDA7F42"/>
    <w:rsid w:val="AEF7065E"/>
    <w:rsid w:val="AEF7301D"/>
    <w:rsid w:val="AEFB3324"/>
    <w:rsid w:val="AEFDD015"/>
    <w:rsid w:val="AEFE02BF"/>
    <w:rsid w:val="AEFFE1D7"/>
    <w:rsid w:val="AF4F7B7D"/>
    <w:rsid w:val="AF783379"/>
    <w:rsid w:val="AF7F793C"/>
    <w:rsid w:val="AF7F8585"/>
    <w:rsid w:val="AF7FDC1C"/>
    <w:rsid w:val="AF875783"/>
    <w:rsid w:val="AFADF473"/>
    <w:rsid w:val="AFB6CADF"/>
    <w:rsid w:val="AFBDA9A1"/>
    <w:rsid w:val="AFCF21A7"/>
    <w:rsid w:val="AFD260A1"/>
    <w:rsid w:val="AFDD5F48"/>
    <w:rsid w:val="AFDF1F13"/>
    <w:rsid w:val="AFDF39F2"/>
    <w:rsid w:val="AFEAAACF"/>
    <w:rsid w:val="AFEB9383"/>
    <w:rsid w:val="AFF37EA9"/>
    <w:rsid w:val="AFF55C98"/>
    <w:rsid w:val="AFF61AC0"/>
    <w:rsid w:val="AFFB57CF"/>
    <w:rsid w:val="AFFBBB5C"/>
    <w:rsid w:val="AFFD768B"/>
    <w:rsid w:val="AFFF12EF"/>
    <w:rsid w:val="AFFF468A"/>
    <w:rsid w:val="AFFFE3ED"/>
    <w:rsid w:val="B1E7C7D6"/>
    <w:rsid w:val="B2CDC25E"/>
    <w:rsid w:val="B3EEE14C"/>
    <w:rsid w:val="B3F7B20C"/>
    <w:rsid w:val="B4BBB891"/>
    <w:rsid w:val="B4EE5A18"/>
    <w:rsid w:val="B54FE0E3"/>
    <w:rsid w:val="B55F4F1D"/>
    <w:rsid w:val="B5EB642B"/>
    <w:rsid w:val="B5FD9B90"/>
    <w:rsid w:val="B6BF7961"/>
    <w:rsid w:val="B6DD8F90"/>
    <w:rsid w:val="B6EFA57D"/>
    <w:rsid w:val="B6FF73B2"/>
    <w:rsid w:val="B6FFBFA3"/>
    <w:rsid w:val="B7298FF8"/>
    <w:rsid w:val="B73BB992"/>
    <w:rsid w:val="B75F7688"/>
    <w:rsid w:val="B76E1745"/>
    <w:rsid w:val="B76FC7EF"/>
    <w:rsid w:val="B774686B"/>
    <w:rsid w:val="B7774AD3"/>
    <w:rsid w:val="B777B2EB"/>
    <w:rsid w:val="B77F2CD2"/>
    <w:rsid w:val="B77FA9DA"/>
    <w:rsid w:val="B796C4AF"/>
    <w:rsid w:val="B7ABF1B8"/>
    <w:rsid w:val="B7B5053B"/>
    <w:rsid w:val="B7DE3371"/>
    <w:rsid w:val="B7E9752E"/>
    <w:rsid w:val="B7FD6187"/>
    <w:rsid w:val="B7FE71AC"/>
    <w:rsid w:val="B7FF1695"/>
    <w:rsid w:val="B7FF16DF"/>
    <w:rsid w:val="B8BFC235"/>
    <w:rsid w:val="B90F0891"/>
    <w:rsid w:val="B9A900A5"/>
    <w:rsid w:val="B9B9B025"/>
    <w:rsid w:val="B9BE1618"/>
    <w:rsid w:val="B9F6E383"/>
    <w:rsid w:val="B9F6E7DC"/>
    <w:rsid w:val="B9FDEEE7"/>
    <w:rsid w:val="B9FEAB51"/>
    <w:rsid w:val="BAAEAFC8"/>
    <w:rsid w:val="BAD31A4B"/>
    <w:rsid w:val="BADEA56E"/>
    <w:rsid w:val="BAEE457A"/>
    <w:rsid w:val="BAF7A4CA"/>
    <w:rsid w:val="BAFF547A"/>
    <w:rsid w:val="BB6D88E7"/>
    <w:rsid w:val="BB7EF304"/>
    <w:rsid w:val="BBD70CF7"/>
    <w:rsid w:val="BBD73A70"/>
    <w:rsid w:val="BBDCF32A"/>
    <w:rsid w:val="BBEF0663"/>
    <w:rsid w:val="BBF0C480"/>
    <w:rsid w:val="BBF3778E"/>
    <w:rsid w:val="BBFBFF5A"/>
    <w:rsid w:val="BBFF9FC0"/>
    <w:rsid w:val="BBFFC1BA"/>
    <w:rsid w:val="BC37A01B"/>
    <w:rsid w:val="BC7E010B"/>
    <w:rsid w:val="BCB21715"/>
    <w:rsid w:val="BCB7A803"/>
    <w:rsid w:val="BCF9282A"/>
    <w:rsid w:val="BCFB9C5D"/>
    <w:rsid w:val="BCFF6AC6"/>
    <w:rsid w:val="BCFFA5D7"/>
    <w:rsid w:val="BCFFFE08"/>
    <w:rsid w:val="BD4F3210"/>
    <w:rsid w:val="BD6BC26C"/>
    <w:rsid w:val="BD7E97DB"/>
    <w:rsid w:val="BD9D7915"/>
    <w:rsid w:val="BDAD63CE"/>
    <w:rsid w:val="BDBD1F3A"/>
    <w:rsid w:val="BDC79A58"/>
    <w:rsid w:val="BDDEB067"/>
    <w:rsid w:val="BDDF146C"/>
    <w:rsid w:val="BDEBAA92"/>
    <w:rsid w:val="BDF5665A"/>
    <w:rsid w:val="BDFD714B"/>
    <w:rsid w:val="BDFD86F8"/>
    <w:rsid w:val="BDFD9596"/>
    <w:rsid w:val="BDFE4D14"/>
    <w:rsid w:val="BE4AEDBD"/>
    <w:rsid w:val="BE6EF401"/>
    <w:rsid w:val="BE6FEDCC"/>
    <w:rsid w:val="BE7DEB05"/>
    <w:rsid w:val="BE7F47CD"/>
    <w:rsid w:val="BEA7710A"/>
    <w:rsid w:val="BEAF7945"/>
    <w:rsid w:val="BEAF88E7"/>
    <w:rsid w:val="BEDFA66A"/>
    <w:rsid w:val="BEEE730D"/>
    <w:rsid w:val="BEEF059C"/>
    <w:rsid w:val="BEF25301"/>
    <w:rsid w:val="BEF79288"/>
    <w:rsid w:val="BEF7F829"/>
    <w:rsid w:val="BEFB4359"/>
    <w:rsid w:val="BEFF502C"/>
    <w:rsid w:val="BEFF9257"/>
    <w:rsid w:val="BF07AE5C"/>
    <w:rsid w:val="BF35E643"/>
    <w:rsid w:val="BF460EFB"/>
    <w:rsid w:val="BF530BFE"/>
    <w:rsid w:val="BF5B56BF"/>
    <w:rsid w:val="BF6F62AB"/>
    <w:rsid w:val="BF7B650A"/>
    <w:rsid w:val="BF7BF392"/>
    <w:rsid w:val="BF7DC284"/>
    <w:rsid w:val="BF7F1D0C"/>
    <w:rsid w:val="BF7F2DDD"/>
    <w:rsid w:val="BF7FF57D"/>
    <w:rsid w:val="BF956184"/>
    <w:rsid w:val="BF9FEBF9"/>
    <w:rsid w:val="BFAFC756"/>
    <w:rsid w:val="BFB4004B"/>
    <w:rsid w:val="BFB71835"/>
    <w:rsid w:val="BFB78C2A"/>
    <w:rsid w:val="BFBBF6D6"/>
    <w:rsid w:val="BFCE1547"/>
    <w:rsid w:val="BFDF1C6D"/>
    <w:rsid w:val="BFDF64B0"/>
    <w:rsid w:val="BFDFE8AA"/>
    <w:rsid w:val="BFEBE443"/>
    <w:rsid w:val="BFEF51D3"/>
    <w:rsid w:val="BFEF6CF2"/>
    <w:rsid w:val="BFEFD07D"/>
    <w:rsid w:val="BFEFDC84"/>
    <w:rsid w:val="BFEFFCEE"/>
    <w:rsid w:val="BFF996EC"/>
    <w:rsid w:val="BFFA9FD2"/>
    <w:rsid w:val="BFFB5719"/>
    <w:rsid w:val="BFFB8C3C"/>
    <w:rsid w:val="BFFBB0A6"/>
    <w:rsid w:val="BFFD7961"/>
    <w:rsid w:val="BFFF536B"/>
    <w:rsid w:val="BFFF7647"/>
    <w:rsid w:val="BFFF793F"/>
    <w:rsid w:val="BFFFD52E"/>
    <w:rsid w:val="C16CB24A"/>
    <w:rsid w:val="C3FC7A13"/>
    <w:rsid w:val="C4CFDFB5"/>
    <w:rsid w:val="C4DE5DE1"/>
    <w:rsid w:val="C57D42A9"/>
    <w:rsid w:val="C5CFA5E0"/>
    <w:rsid w:val="C5D74A2D"/>
    <w:rsid w:val="C6CB0C22"/>
    <w:rsid w:val="C6FF05D9"/>
    <w:rsid w:val="C7ABCCD7"/>
    <w:rsid w:val="C7CE7207"/>
    <w:rsid w:val="C7EF610D"/>
    <w:rsid w:val="C7FF22D4"/>
    <w:rsid w:val="C8774B95"/>
    <w:rsid w:val="C9729CF3"/>
    <w:rsid w:val="C97F6367"/>
    <w:rsid w:val="C9E26287"/>
    <w:rsid w:val="C9E9DDFA"/>
    <w:rsid w:val="C9EDA989"/>
    <w:rsid w:val="CA5FA182"/>
    <w:rsid w:val="CBBF7B06"/>
    <w:rsid w:val="CBDFAA8B"/>
    <w:rsid w:val="CBEF68A5"/>
    <w:rsid w:val="CBF6A5A5"/>
    <w:rsid w:val="CBFB52ED"/>
    <w:rsid w:val="CBFFD7FB"/>
    <w:rsid w:val="CBFFDCE1"/>
    <w:rsid w:val="CCDF6524"/>
    <w:rsid w:val="CCFDC483"/>
    <w:rsid w:val="CD9FD5D1"/>
    <w:rsid w:val="CDF71F4D"/>
    <w:rsid w:val="CE3F03A4"/>
    <w:rsid w:val="CE7F0B5E"/>
    <w:rsid w:val="CE7F312D"/>
    <w:rsid w:val="CECBE7B6"/>
    <w:rsid w:val="CED6DC7A"/>
    <w:rsid w:val="CEDDE2D9"/>
    <w:rsid w:val="CEFF27E8"/>
    <w:rsid w:val="CEFF2B8E"/>
    <w:rsid w:val="CF4B0B8B"/>
    <w:rsid w:val="CF7BE30C"/>
    <w:rsid w:val="CFB7E324"/>
    <w:rsid w:val="CFC764F8"/>
    <w:rsid w:val="CFCF3BAA"/>
    <w:rsid w:val="CFDF6C55"/>
    <w:rsid w:val="CFDF89EA"/>
    <w:rsid w:val="CFE7F46D"/>
    <w:rsid w:val="CFEF056B"/>
    <w:rsid w:val="CFF1A0E7"/>
    <w:rsid w:val="CFF24493"/>
    <w:rsid w:val="CFF7BADA"/>
    <w:rsid w:val="CFFE9D0D"/>
    <w:rsid w:val="CFFF30F5"/>
    <w:rsid w:val="CFFF6EB0"/>
    <w:rsid w:val="D07FF7C1"/>
    <w:rsid w:val="D0FBE3C4"/>
    <w:rsid w:val="D1BC802A"/>
    <w:rsid w:val="D1EC1120"/>
    <w:rsid w:val="D27F2C78"/>
    <w:rsid w:val="D2890E6E"/>
    <w:rsid w:val="D33A01F2"/>
    <w:rsid w:val="D34F0F52"/>
    <w:rsid w:val="D3D1E3D6"/>
    <w:rsid w:val="D3DF33E4"/>
    <w:rsid w:val="D3ED351E"/>
    <w:rsid w:val="D3EE11F0"/>
    <w:rsid w:val="D57B4F88"/>
    <w:rsid w:val="D57EDE0A"/>
    <w:rsid w:val="D57FCA42"/>
    <w:rsid w:val="D59FE901"/>
    <w:rsid w:val="D5CF6065"/>
    <w:rsid w:val="D5DF6EBA"/>
    <w:rsid w:val="D5DFA633"/>
    <w:rsid w:val="D5E52699"/>
    <w:rsid w:val="D5FD8BBF"/>
    <w:rsid w:val="D669970C"/>
    <w:rsid w:val="D6F7E720"/>
    <w:rsid w:val="D6FBF883"/>
    <w:rsid w:val="D6FD128F"/>
    <w:rsid w:val="D6FF2FCE"/>
    <w:rsid w:val="D767EF53"/>
    <w:rsid w:val="D77A2733"/>
    <w:rsid w:val="D78C1514"/>
    <w:rsid w:val="D7EF22C1"/>
    <w:rsid w:val="D7F2CA4E"/>
    <w:rsid w:val="D7F5AA40"/>
    <w:rsid w:val="D7F7FC97"/>
    <w:rsid w:val="D7FBDCB1"/>
    <w:rsid w:val="D7FECAF3"/>
    <w:rsid w:val="D7FF2F91"/>
    <w:rsid w:val="D87AE57A"/>
    <w:rsid w:val="D8AD1B7E"/>
    <w:rsid w:val="D8DAB5F1"/>
    <w:rsid w:val="D97148CA"/>
    <w:rsid w:val="D9AE74B3"/>
    <w:rsid w:val="D9BFA772"/>
    <w:rsid w:val="D9DB8728"/>
    <w:rsid w:val="D9EBCCC9"/>
    <w:rsid w:val="D9F123C9"/>
    <w:rsid w:val="D9F76979"/>
    <w:rsid w:val="D9FBC6A6"/>
    <w:rsid w:val="D9FF9EC9"/>
    <w:rsid w:val="DA679447"/>
    <w:rsid w:val="DA6A6716"/>
    <w:rsid w:val="DA7EA04E"/>
    <w:rsid w:val="DAB31BE3"/>
    <w:rsid w:val="DABA7CC8"/>
    <w:rsid w:val="DAF701E8"/>
    <w:rsid w:val="DAFC3634"/>
    <w:rsid w:val="DB5E5E08"/>
    <w:rsid w:val="DB7FA27A"/>
    <w:rsid w:val="DB7FF282"/>
    <w:rsid w:val="DB9F6E54"/>
    <w:rsid w:val="DB9FEAB4"/>
    <w:rsid w:val="DBACAB5E"/>
    <w:rsid w:val="DBBF2B3B"/>
    <w:rsid w:val="DBCE3328"/>
    <w:rsid w:val="DBDD51C9"/>
    <w:rsid w:val="DBDFCE0B"/>
    <w:rsid w:val="DBE00CAE"/>
    <w:rsid w:val="DBE760A3"/>
    <w:rsid w:val="DBE7E733"/>
    <w:rsid w:val="DBFCF21F"/>
    <w:rsid w:val="DBFECFD5"/>
    <w:rsid w:val="DC3FBDC1"/>
    <w:rsid w:val="DC4C950F"/>
    <w:rsid w:val="DC9F664E"/>
    <w:rsid w:val="DCBFE312"/>
    <w:rsid w:val="DCBFE5A7"/>
    <w:rsid w:val="DCEF918F"/>
    <w:rsid w:val="DD3DE086"/>
    <w:rsid w:val="DD5D3B4A"/>
    <w:rsid w:val="DD670174"/>
    <w:rsid w:val="DD69790E"/>
    <w:rsid w:val="DD979430"/>
    <w:rsid w:val="DD9B283C"/>
    <w:rsid w:val="DDA643A5"/>
    <w:rsid w:val="DDBEE9E7"/>
    <w:rsid w:val="DDBF3E21"/>
    <w:rsid w:val="DDD6EC54"/>
    <w:rsid w:val="DDE7A512"/>
    <w:rsid w:val="DDEDE35E"/>
    <w:rsid w:val="DDF57106"/>
    <w:rsid w:val="DDF607EE"/>
    <w:rsid w:val="DDFB2938"/>
    <w:rsid w:val="DDFE7A4F"/>
    <w:rsid w:val="DE3A66CB"/>
    <w:rsid w:val="DE3DC49E"/>
    <w:rsid w:val="DE723073"/>
    <w:rsid w:val="DE7DACBD"/>
    <w:rsid w:val="DE7EBB04"/>
    <w:rsid w:val="DE7FCE42"/>
    <w:rsid w:val="DE999F26"/>
    <w:rsid w:val="DED76171"/>
    <w:rsid w:val="DEE706CB"/>
    <w:rsid w:val="DEEBAE96"/>
    <w:rsid w:val="DEF21F6B"/>
    <w:rsid w:val="DEF6B8EC"/>
    <w:rsid w:val="DEFB6109"/>
    <w:rsid w:val="DEFDA0DD"/>
    <w:rsid w:val="DEFF50C5"/>
    <w:rsid w:val="DEFFB7A8"/>
    <w:rsid w:val="DF2606C3"/>
    <w:rsid w:val="DF2C28EC"/>
    <w:rsid w:val="DF3B2045"/>
    <w:rsid w:val="DF3F3926"/>
    <w:rsid w:val="DF3F6F64"/>
    <w:rsid w:val="DF5362CA"/>
    <w:rsid w:val="DF5CBFFE"/>
    <w:rsid w:val="DF5ED73C"/>
    <w:rsid w:val="DF6E560C"/>
    <w:rsid w:val="DF7559FD"/>
    <w:rsid w:val="DF7A4D23"/>
    <w:rsid w:val="DF7D6CF2"/>
    <w:rsid w:val="DF7F3D0B"/>
    <w:rsid w:val="DF7FAC33"/>
    <w:rsid w:val="DF9F82F3"/>
    <w:rsid w:val="DFAF5177"/>
    <w:rsid w:val="DFB68D96"/>
    <w:rsid w:val="DFB7E95C"/>
    <w:rsid w:val="DFBDDA6D"/>
    <w:rsid w:val="DFBE7C0C"/>
    <w:rsid w:val="DFBF097E"/>
    <w:rsid w:val="DFC587CC"/>
    <w:rsid w:val="DFCCD8CA"/>
    <w:rsid w:val="DFCF3EEB"/>
    <w:rsid w:val="DFD74700"/>
    <w:rsid w:val="DFD7892A"/>
    <w:rsid w:val="DFD7BB2B"/>
    <w:rsid w:val="DFDAF549"/>
    <w:rsid w:val="DFDC3D09"/>
    <w:rsid w:val="DFDD8A7B"/>
    <w:rsid w:val="DFDF59F5"/>
    <w:rsid w:val="DFDF680E"/>
    <w:rsid w:val="DFDF8113"/>
    <w:rsid w:val="DFDFB4FD"/>
    <w:rsid w:val="DFE9C6E3"/>
    <w:rsid w:val="DFEBE735"/>
    <w:rsid w:val="DFEDCE95"/>
    <w:rsid w:val="DFEE1630"/>
    <w:rsid w:val="DFEF665C"/>
    <w:rsid w:val="DFEFEDD6"/>
    <w:rsid w:val="DFEFF6E2"/>
    <w:rsid w:val="DFF3CDAB"/>
    <w:rsid w:val="DFF6209B"/>
    <w:rsid w:val="DFF636C7"/>
    <w:rsid w:val="DFF76CBB"/>
    <w:rsid w:val="DFF7CF3C"/>
    <w:rsid w:val="DFF95BB2"/>
    <w:rsid w:val="DFFA3777"/>
    <w:rsid w:val="DFFA60D3"/>
    <w:rsid w:val="DFFD61AD"/>
    <w:rsid w:val="DFFEC240"/>
    <w:rsid w:val="DFFF2477"/>
    <w:rsid w:val="DFFF5933"/>
    <w:rsid w:val="DFFF6D1E"/>
    <w:rsid w:val="DFFFCA0D"/>
    <w:rsid w:val="E0DF283F"/>
    <w:rsid w:val="E17E2EE5"/>
    <w:rsid w:val="E2BDD798"/>
    <w:rsid w:val="E2BF929C"/>
    <w:rsid w:val="E2DD9D4B"/>
    <w:rsid w:val="E33DAAD1"/>
    <w:rsid w:val="E3CF1CEE"/>
    <w:rsid w:val="E3EF0531"/>
    <w:rsid w:val="E3EF8BC0"/>
    <w:rsid w:val="E3FB507E"/>
    <w:rsid w:val="E3FF842E"/>
    <w:rsid w:val="E3FFE970"/>
    <w:rsid w:val="E45CE706"/>
    <w:rsid w:val="E4798443"/>
    <w:rsid w:val="E591AE31"/>
    <w:rsid w:val="E5FE9D6A"/>
    <w:rsid w:val="E65FF7DA"/>
    <w:rsid w:val="E6AF0CC4"/>
    <w:rsid w:val="E6AF787C"/>
    <w:rsid w:val="E6DA0E2A"/>
    <w:rsid w:val="E6EB54AB"/>
    <w:rsid w:val="E6EF41FF"/>
    <w:rsid w:val="E6F21FDE"/>
    <w:rsid w:val="E6FCD6CC"/>
    <w:rsid w:val="E6FD91F1"/>
    <w:rsid w:val="E6FE8511"/>
    <w:rsid w:val="E73B86B6"/>
    <w:rsid w:val="E76F5559"/>
    <w:rsid w:val="E778DA3C"/>
    <w:rsid w:val="E797FC45"/>
    <w:rsid w:val="E7B49154"/>
    <w:rsid w:val="E7DE77DD"/>
    <w:rsid w:val="E7DF3ADE"/>
    <w:rsid w:val="E7E5148D"/>
    <w:rsid w:val="E7E8CBF3"/>
    <w:rsid w:val="E7EB2609"/>
    <w:rsid w:val="E7EB54C4"/>
    <w:rsid w:val="E7EF08A1"/>
    <w:rsid w:val="E7EF7235"/>
    <w:rsid w:val="E7EFBF55"/>
    <w:rsid w:val="E7F956FD"/>
    <w:rsid w:val="E7FB3F4A"/>
    <w:rsid w:val="E7FD03E0"/>
    <w:rsid w:val="E7FD7F89"/>
    <w:rsid w:val="E87DA075"/>
    <w:rsid w:val="E959C7C1"/>
    <w:rsid w:val="E99365B2"/>
    <w:rsid w:val="E9F332D6"/>
    <w:rsid w:val="EA5FFCC8"/>
    <w:rsid w:val="EA7E7482"/>
    <w:rsid w:val="EA7F5F8C"/>
    <w:rsid w:val="EAB0E5C8"/>
    <w:rsid w:val="EABA7AFD"/>
    <w:rsid w:val="EB0B832A"/>
    <w:rsid w:val="EB3F1BAB"/>
    <w:rsid w:val="EB3F2ED1"/>
    <w:rsid w:val="EB7622C7"/>
    <w:rsid w:val="EBBE2BD9"/>
    <w:rsid w:val="EBBFA776"/>
    <w:rsid w:val="EBC8BA19"/>
    <w:rsid w:val="EBCF1F6F"/>
    <w:rsid w:val="EBDA2445"/>
    <w:rsid w:val="EBDF93C0"/>
    <w:rsid w:val="EBDFF465"/>
    <w:rsid w:val="EBE72C60"/>
    <w:rsid w:val="EBE7D101"/>
    <w:rsid w:val="EBF501C1"/>
    <w:rsid w:val="EBF7549A"/>
    <w:rsid w:val="EBF7A83F"/>
    <w:rsid w:val="EBFF589C"/>
    <w:rsid w:val="EBFF6848"/>
    <w:rsid w:val="EBFF6ABC"/>
    <w:rsid w:val="EBFF864E"/>
    <w:rsid w:val="EBFFB4F8"/>
    <w:rsid w:val="EC7B57FA"/>
    <w:rsid w:val="EC7BC4C1"/>
    <w:rsid w:val="EC9F4EF2"/>
    <w:rsid w:val="ECCF16CB"/>
    <w:rsid w:val="ECD1711D"/>
    <w:rsid w:val="ECFC86B0"/>
    <w:rsid w:val="ECFFB632"/>
    <w:rsid w:val="ED0F25BA"/>
    <w:rsid w:val="ED5B665A"/>
    <w:rsid w:val="ED67460B"/>
    <w:rsid w:val="ED73F3BB"/>
    <w:rsid w:val="ED7FBBBA"/>
    <w:rsid w:val="ED7FFBFA"/>
    <w:rsid w:val="ED7FFC9F"/>
    <w:rsid w:val="EDA24955"/>
    <w:rsid w:val="EDAF0292"/>
    <w:rsid w:val="EDB67981"/>
    <w:rsid w:val="EDB6CF86"/>
    <w:rsid w:val="EDB712A5"/>
    <w:rsid w:val="EDBB09D6"/>
    <w:rsid w:val="EDBE81AF"/>
    <w:rsid w:val="EDDB58A0"/>
    <w:rsid w:val="EDDE5C18"/>
    <w:rsid w:val="EDDF5EAC"/>
    <w:rsid w:val="EDEE6EEC"/>
    <w:rsid w:val="EDF79F8E"/>
    <w:rsid w:val="EDFB8867"/>
    <w:rsid w:val="EDFB9A86"/>
    <w:rsid w:val="EDFD58E5"/>
    <w:rsid w:val="EDFFB684"/>
    <w:rsid w:val="EDFFB6FE"/>
    <w:rsid w:val="EE0F97FB"/>
    <w:rsid w:val="EE3E16B7"/>
    <w:rsid w:val="EE47C908"/>
    <w:rsid w:val="EE4E9E3B"/>
    <w:rsid w:val="EE6F04F0"/>
    <w:rsid w:val="EE73B12B"/>
    <w:rsid w:val="EE793A0C"/>
    <w:rsid w:val="EE7E9D24"/>
    <w:rsid w:val="EE7F9F8E"/>
    <w:rsid w:val="EE7FEBB3"/>
    <w:rsid w:val="EEB700A5"/>
    <w:rsid w:val="EEB714E1"/>
    <w:rsid w:val="EEBF4302"/>
    <w:rsid w:val="EEDE1AAD"/>
    <w:rsid w:val="EEDF79EB"/>
    <w:rsid w:val="EEDFDFCD"/>
    <w:rsid w:val="EEEF5D8C"/>
    <w:rsid w:val="EEF69584"/>
    <w:rsid w:val="EEFB494B"/>
    <w:rsid w:val="EEFF2C4E"/>
    <w:rsid w:val="EF1E6A5F"/>
    <w:rsid w:val="EF3F5518"/>
    <w:rsid w:val="EF59F673"/>
    <w:rsid w:val="EF5DEAA4"/>
    <w:rsid w:val="EF651C60"/>
    <w:rsid w:val="EF654E88"/>
    <w:rsid w:val="EF672DFF"/>
    <w:rsid w:val="EF676A2C"/>
    <w:rsid w:val="EF6DD4B5"/>
    <w:rsid w:val="EF78F15D"/>
    <w:rsid w:val="EF7A8A3E"/>
    <w:rsid w:val="EF7F0265"/>
    <w:rsid w:val="EF7F8694"/>
    <w:rsid w:val="EF9A198A"/>
    <w:rsid w:val="EF9FA84F"/>
    <w:rsid w:val="EF9FFECC"/>
    <w:rsid w:val="EFAEEF90"/>
    <w:rsid w:val="EFAF901D"/>
    <w:rsid w:val="EFB60FE9"/>
    <w:rsid w:val="EFB7CD52"/>
    <w:rsid w:val="EFB9E648"/>
    <w:rsid w:val="EFBB9DA4"/>
    <w:rsid w:val="EFBBE918"/>
    <w:rsid w:val="EFBD9C51"/>
    <w:rsid w:val="EFBE520B"/>
    <w:rsid w:val="EFBF2D2A"/>
    <w:rsid w:val="EFBFB3E7"/>
    <w:rsid w:val="EFCF582F"/>
    <w:rsid w:val="EFDF4733"/>
    <w:rsid w:val="EFDFB7D8"/>
    <w:rsid w:val="EFE3D51D"/>
    <w:rsid w:val="EFE77EB6"/>
    <w:rsid w:val="EFEF5090"/>
    <w:rsid w:val="EFEFDDCB"/>
    <w:rsid w:val="EFF6FEC9"/>
    <w:rsid w:val="EFF71AC1"/>
    <w:rsid w:val="EFF81BCE"/>
    <w:rsid w:val="EFFBAC98"/>
    <w:rsid w:val="EFFF4278"/>
    <w:rsid w:val="EFFF5A53"/>
    <w:rsid w:val="EFFF737E"/>
    <w:rsid w:val="EFFF8588"/>
    <w:rsid w:val="EFFF9AC0"/>
    <w:rsid w:val="EFFFEAC5"/>
    <w:rsid w:val="F06EB1B0"/>
    <w:rsid w:val="F0D63A46"/>
    <w:rsid w:val="F0DF16EB"/>
    <w:rsid w:val="F13EF7BA"/>
    <w:rsid w:val="F15437F5"/>
    <w:rsid w:val="F1AF603E"/>
    <w:rsid w:val="F1F3A901"/>
    <w:rsid w:val="F23F2FE7"/>
    <w:rsid w:val="F27D14A6"/>
    <w:rsid w:val="F27F83C5"/>
    <w:rsid w:val="F2A78E92"/>
    <w:rsid w:val="F2F9A62F"/>
    <w:rsid w:val="F36E73A2"/>
    <w:rsid w:val="F3773D6D"/>
    <w:rsid w:val="F37FF9DB"/>
    <w:rsid w:val="F3B71A60"/>
    <w:rsid w:val="F3BE8831"/>
    <w:rsid w:val="F3BED135"/>
    <w:rsid w:val="F3DC55D4"/>
    <w:rsid w:val="F3F53F2F"/>
    <w:rsid w:val="F3F613D7"/>
    <w:rsid w:val="F3F642D9"/>
    <w:rsid w:val="F3F681C3"/>
    <w:rsid w:val="F3F750AA"/>
    <w:rsid w:val="F3FAD6A0"/>
    <w:rsid w:val="F3FD9269"/>
    <w:rsid w:val="F3FDEBE4"/>
    <w:rsid w:val="F3FFE034"/>
    <w:rsid w:val="F4C76C6B"/>
    <w:rsid w:val="F4DE789A"/>
    <w:rsid w:val="F4ECE434"/>
    <w:rsid w:val="F4F83BD0"/>
    <w:rsid w:val="F4FE8366"/>
    <w:rsid w:val="F51F5C1A"/>
    <w:rsid w:val="F53D55EB"/>
    <w:rsid w:val="F53F7112"/>
    <w:rsid w:val="F54F161B"/>
    <w:rsid w:val="F55F9A32"/>
    <w:rsid w:val="F5658EE6"/>
    <w:rsid w:val="F57BEC79"/>
    <w:rsid w:val="F57D70F9"/>
    <w:rsid w:val="F57F927B"/>
    <w:rsid w:val="F5A6B27E"/>
    <w:rsid w:val="F5B6E3EB"/>
    <w:rsid w:val="F5BFEAE5"/>
    <w:rsid w:val="F5CA2CCA"/>
    <w:rsid w:val="F5DD9612"/>
    <w:rsid w:val="F5EB7C04"/>
    <w:rsid w:val="F5F3FE46"/>
    <w:rsid w:val="F5F79A4F"/>
    <w:rsid w:val="F5F7F46F"/>
    <w:rsid w:val="F5F7F588"/>
    <w:rsid w:val="F5FC7533"/>
    <w:rsid w:val="F5FEBA9C"/>
    <w:rsid w:val="F5FF0526"/>
    <w:rsid w:val="F66E3F47"/>
    <w:rsid w:val="F68F9ED2"/>
    <w:rsid w:val="F6AB8179"/>
    <w:rsid w:val="F6BF30B0"/>
    <w:rsid w:val="F6CF886C"/>
    <w:rsid w:val="F6DF750A"/>
    <w:rsid w:val="F6E79629"/>
    <w:rsid w:val="F6E88BD8"/>
    <w:rsid w:val="F6F4B15E"/>
    <w:rsid w:val="F6F555F5"/>
    <w:rsid w:val="F6F60D92"/>
    <w:rsid w:val="F6FAB1A2"/>
    <w:rsid w:val="F6FBE11B"/>
    <w:rsid w:val="F6FE0B02"/>
    <w:rsid w:val="F6FF0E23"/>
    <w:rsid w:val="F6FF2A95"/>
    <w:rsid w:val="F71B443C"/>
    <w:rsid w:val="F73F0FAC"/>
    <w:rsid w:val="F73F10A7"/>
    <w:rsid w:val="F73FF571"/>
    <w:rsid w:val="F755803E"/>
    <w:rsid w:val="F75D0651"/>
    <w:rsid w:val="F75F630E"/>
    <w:rsid w:val="F76FC1CD"/>
    <w:rsid w:val="F773E558"/>
    <w:rsid w:val="F7751B90"/>
    <w:rsid w:val="F775C3B0"/>
    <w:rsid w:val="F7761186"/>
    <w:rsid w:val="F777F3BE"/>
    <w:rsid w:val="F77E3132"/>
    <w:rsid w:val="F77E62BC"/>
    <w:rsid w:val="F77F2279"/>
    <w:rsid w:val="F77F6745"/>
    <w:rsid w:val="F793828F"/>
    <w:rsid w:val="F7976611"/>
    <w:rsid w:val="F79F8249"/>
    <w:rsid w:val="F7AB88B1"/>
    <w:rsid w:val="F7AECC4F"/>
    <w:rsid w:val="F7AF7611"/>
    <w:rsid w:val="F7B1948D"/>
    <w:rsid w:val="F7B27519"/>
    <w:rsid w:val="F7B313E3"/>
    <w:rsid w:val="F7B71FB5"/>
    <w:rsid w:val="F7B7559A"/>
    <w:rsid w:val="F7BB62DD"/>
    <w:rsid w:val="F7BB892A"/>
    <w:rsid w:val="F7BD1DFC"/>
    <w:rsid w:val="F7BED58A"/>
    <w:rsid w:val="F7DD5158"/>
    <w:rsid w:val="F7DE7AE0"/>
    <w:rsid w:val="F7DF57C2"/>
    <w:rsid w:val="F7DFE310"/>
    <w:rsid w:val="F7E091C7"/>
    <w:rsid w:val="F7E546D2"/>
    <w:rsid w:val="F7E7A4E3"/>
    <w:rsid w:val="F7EB0850"/>
    <w:rsid w:val="F7EF0516"/>
    <w:rsid w:val="F7EF4FBA"/>
    <w:rsid w:val="F7EFA1AB"/>
    <w:rsid w:val="F7F2A693"/>
    <w:rsid w:val="F7F3609A"/>
    <w:rsid w:val="F7F4BB1E"/>
    <w:rsid w:val="F7F4C85F"/>
    <w:rsid w:val="F7F4DA85"/>
    <w:rsid w:val="F7F6801C"/>
    <w:rsid w:val="F7F73C19"/>
    <w:rsid w:val="F7F78145"/>
    <w:rsid w:val="F7F7D24F"/>
    <w:rsid w:val="F7F95B92"/>
    <w:rsid w:val="F7FA3553"/>
    <w:rsid w:val="F7FC15E7"/>
    <w:rsid w:val="F7FE14C3"/>
    <w:rsid w:val="F7FF37CD"/>
    <w:rsid w:val="F7FF4E07"/>
    <w:rsid w:val="F7FF67A5"/>
    <w:rsid w:val="F7FF9B45"/>
    <w:rsid w:val="F837AA0A"/>
    <w:rsid w:val="F83F7777"/>
    <w:rsid w:val="F8798AE1"/>
    <w:rsid w:val="F87F8F02"/>
    <w:rsid w:val="F8AD0419"/>
    <w:rsid w:val="F8B9ECED"/>
    <w:rsid w:val="F8EB2B73"/>
    <w:rsid w:val="F92DEF29"/>
    <w:rsid w:val="F9749912"/>
    <w:rsid w:val="F976F754"/>
    <w:rsid w:val="F97FB4A8"/>
    <w:rsid w:val="F9BD030E"/>
    <w:rsid w:val="F9D732E0"/>
    <w:rsid w:val="F9DBC842"/>
    <w:rsid w:val="F9DFFB5A"/>
    <w:rsid w:val="F9F3AF21"/>
    <w:rsid w:val="F9F75093"/>
    <w:rsid w:val="F9F912B3"/>
    <w:rsid w:val="FA7AB8F7"/>
    <w:rsid w:val="FA7E5348"/>
    <w:rsid w:val="FA7FBEA4"/>
    <w:rsid w:val="FA9F32B9"/>
    <w:rsid w:val="FABEC071"/>
    <w:rsid w:val="FACFA475"/>
    <w:rsid w:val="FACFFCBC"/>
    <w:rsid w:val="FAD700DE"/>
    <w:rsid w:val="FADB86B3"/>
    <w:rsid w:val="FADBF506"/>
    <w:rsid w:val="FAEAE00B"/>
    <w:rsid w:val="FAEF2947"/>
    <w:rsid w:val="FAFB2FB0"/>
    <w:rsid w:val="FAFE7FC2"/>
    <w:rsid w:val="FAFFE8C8"/>
    <w:rsid w:val="FB0C2AC2"/>
    <w:rsid w:val="FB2F1808"/>
    <w:rsid w:val="FB5526F3"/>
    <w:rsid w:val="FB5AE717"/>
    <w:rsid w:val="FB5DBFA0"/>
    <w:rsid w:val="FB650CAF"/>
    <w:rsid w:val="FB68A54E"/>
    <w:rsid w:val="FB6FCDC0"/>
    <w:rsid w:val="FB7703FA"/>
    <w:rsid w:val="FB7B7BF6"/>
    <w:rsid w:val="FB7E979F"/>
    <w:rsid w:val="FB7EF7CD"/>
    <w:rsid w:val="FB7F8AA6"/>
    <w:rsid w:val="FB8AE689"/>
    <w:rsid w:val="FB8FE4E4"/>
    <w:rsid w:val="FB975529"/>
    <w:rsid w:val="FB97BF7C"/>
    <w:rsid w:val="FBA9247D"/>
    <w:rsid w:val="FBAD1392"/>
    <w:rsid w:val="FBAFA38C"/>
    <w:rsid w:val="FBB60C6F"/>
    <w:rsid w:val="FBBD5DDA"/>
    <w:rsid w:val="FBBDBC70"/>
    <w:rsid w:val="FBBF0458"/>
    <w:rsid w:val="FBCCA58E"/>
    <w:rsid w:val="FBCF7F1E"/>
    <w:rsid w:val="FBD7ED22"/>
    <w:rsid w:val="FBE6117F"/>
    <w:rsid w:val="FBEA0C3A"/>
    <w:rsid w:val="FBEDAFC2"/>
    <w:rsid w:val="FBEFB173"/>
    <w:rsid w:val="FBEFCADF"/>
    <w:rsid w:val="FBF70007"/>
    <w:rsid w:val="FBF961AB"/>
    <w:rsid w:val="FBFB65F4"/>
    <w:rsid w:val="FBFBB417"/>
    <w:rsid w:val="FBFBD49A"/>
    <w:rsid w:val="FBFBE34B"/>
    <w:rsid w:val="FBFD1EAE"/>
    <w:rsid w:val="FBFDD7B8"/>
    <w:rsid w:val="FBFEB7B9"/>
    <w:rsid w:val="FBFEC831"/>
    <w:rsid w:val="FBFF3771"/>
    <w:rsid w:val="FBFF532B"/>
    <w:rsid w:val="FBFF5E91"/>
    <w:rsid w:val="FBFF9196"/>
    <w:rsid w:val="FBFFB272"/>
    <w:rsid w:val="FBFFEBAF"/>
    <w:rsid w:val="FC17F5D6"/>
    <w:rsid w:val="FC5F6453"/>
    <w:rsid w:val="FC773CC8"/>
    <w:rsid w:val="FC8C8624"/>
    <w:rsid w:val="FCB2025F"/>
    <w:rsid w:val="FCC76A86"/>
    <w:rsid w:val="FCD71A5C"/>
    <w:rsid w:val="FCDF7203"/>
    <w:rsid w:val="FCEF93B3"/>
    <w:rsid w:val="FCF7A23B"/>
    <w:rsid w:val="FCF8710E"/>
    <w:rsid w:val="FCFE2588"/>
    <w:rsid w:val="FCFEA5CF"/>
    <w:rsid w:val="FCFFAE93"/>
    <w:rsid w:val="FD175912"/>
    <w:rsid w:val="FD17D197"/>
    <w:rsid w:val="FD2765A6"/>
    <w:rsid w:val="FD3ABB82"/>
    <w:rsid w:val="FD4F427C"/>
    <w:rsid w:val="FD7D81CC"/>
    <w:rsid w:val="FD7E2E01"/>
    <w:rsid w:val="FD7F5F89"/>
    <w:rsid w:val="FD7FCFD7"/>
    <w:rsid w:val="FD8FDC9E"/>
    <w:rsid w:val="FD9651BF"/>
    <w:rsid w:val="FD994175"/>
    <w:rsid w:val="FDA75C0F"/>
    <w:rsid w:val="FDA7A819"/>
    <w:rsid w:val="FDA7D627"/>
    <w:rsid w:val="FDAB5FAD"/>
    <w:rsid w:val="FDABFE21"/>
    <w:rsid w:val="FDAF44D2"/>
    <w:rsid w:val="FDBB5D4B"/>
    <w:rsid w:val="FDBBE5ED"/>
    <w:rsid w:val="FDBE76BD"/>
    <w:rsid w:val="FDBF77A8"/>
    <w:rsid w:val="FDC9B1C8"/>
    <w:rsid w:val="FDCDCBB1"/>
    <w:rsid w:val="FDD73199"/>
    <w:rsid w:val="FDD79873"/>
    <w:rsid w:val="FDDF93DD"/>
    <w:rsid w:val="FDE71557"/>
    <w:rsid w:val="FDE7FCF8"/>
    <w:rsid w:val="FDEB0D33"/>
    <w:rsid w:val="FDEEB51E"/>
    <w:rsid w:val="FDEF04E2"/>
    <w:rsid w:val="FDEF41D1"/>
    <w:rsid w:val="FDEF4CB8"/>
    <w:rsid w:val="FDEFB6CD"/>
    <w:rsid w:val="FDEFCA24"/>
    <w:rsid w:val="FDF2E3CF"/>
    <w:rsid w:val="FDF7F233"/>
    <w:rsid w:val="FDF91B91"/>
    <w:rsid w:val="FDFAADB1"/>
    <w:rsid w:val="FDFB73DD"/>
    <w:rsid w:val="FDFD60E2"/>
    <w:rsid w:val="FDFDE221"/>
    <w:rsid w:val="FDFE9875"/>
    <w:rsid w:val="FDFEB803"/>
    <w:rsid w:val="FDFF006B"/>
    <w:rsid w:val="FDFF1A7B"/>
    <w:rsid w:val="FDFF218A"/>
    <w:rsid w:val="FDFF2802"/>
    <w:rsid w:val="FDFF43D4"/>
    <w:rsid w:val="FDFF6BFC"/>
    <w:rsid w:val="FDFF9830"/>
    <w:rsid w:val="FDFFCF80"/>
    <w:rsid w:val="FDFFF756"/>
    <w:rsid w:val="FE05C311"/>
    <w:rsid w:val="FE171EBB"/>
    <w:rsid w:val="FE1B20F9"/>
    <w:rsid w:val="FE2B5B7A"/>
    <w:rsid w:val="FE3740A6"/>
    <w:rsid w:val="FE3BF5DE"/>
    <w:rsid w:val="FE3F746D"/>
    <w:rsid w:val="FE48DD42"/>
    <w:rsid w:val="FE55C660"/>
    <w:rsid w:val="FE5F8918"/>
    <w:rsid w:val="FE673A39"/>
    <w:rsid w:val="FE6DED74"/>
    <w:rsid w:val="FE710744"/>
    <w:rsid w:val="FE7B004C"/>
    <w:rsid w:val="FE7D1A10"/>
    <w:rsid w:val="FE8F5E74"/>
    <w:rsid w:val="FE9BDE9D"/>
    <w:rsid w:val="FEAF0F8F"/>
    <w:rsid w:val="FEB038C6"/>
    <w:rsid w:val="FEBB77FB"/>
    <w:rsid w:val="FEC6D152"/>
    <w:rsid w:val="FECDC7C9"/>
    <w:rsid w:val="FECF009A"/>
    <w:rsid w:val="FED731FC"/>
    <w:rsid w:val="FEDB1EDC"/>
    <w:rsid w:val="FEDEDA1E"/>
    <w:rsid w:val="FEDF3107"/>
    <w:rsid w:val="FEE7D7E8"/>
    <w:rsid w:val="FEE80527"/>
    <w:rsid w:val="FEE867A5"/>
    <w:rsid w:val="FEEAB473"/>
    <w:rsid w:val="FEEB644F"/>
    <w:rsid w:val="FEED7043"/>
    <w:rsid w:val="FEEDACAA"/>
    <w:rsid w:val="FEF1D4D0"/>
    <w:rsid w:val="FEF2E358"/>
    <w:rsid w:val="FEF2F564"/>
    <w:rsid w:val="FEF59C64"/>
    <w:rsid w:val="FEF5BD0A"/>
    <w:rsid w:val="FEF71A0A"/>
    <w:rsid w:val="FEF8661B"/>
    <w:rsid w:val="FEF89168"/>
    <w:rsid w:val="FEF9A1B8"/>
    <w:rsid w:val="FEF9C4BF"/>
    <w:rsid w:val="FEFD1B09"/>
    <w:rsid w:val="FEFD4755"/>
    <w:rsid w:val="FEFF6FC1"/>
    <w:rsid w:val="FEFFBD61"/>
    <w:rsid w:val="FF14F5AD"/>
    <w:rsid w:val="FF16698A"/>
    <w:rsid w:val="FF1D40C3"/>
    <w:rsid w:val="FF386FB9"/>
    <w:rsid w:val="FF39350C"/>
    <w:rsid w:val="FF3D08A8"/>
    <w:rsid w:val="FF3F9F28"/>
    <w:rsid w:val="FF3FF1F5"/>
    <w:rsid w:val="FF4A5336"/>
    <w:rsid w:val="FF4E95C7"/>
    <w:rsid w:val="FF4F49B2"/>
    <w:rsid w:val="FF4F860C"/>
    <w:rsid w:val="FF55A43F"/>
    <w:rsid w:val="FF57B60E"/>
    <w:rsid w:val="FF5A9601"/>
    <w:rsid w:val="FF5D5D60"/>
    <w:rsid w:val="FF5F60B1"/>
    <w:rsid w:val="FF5FA4EE"/>
    <w:rsid w:val="FF5FA5CC"/>
    <w:rsid w:val="FF5FEB9F"/>
    <w:rsid w:val="FF662ECD"/>
    <w:rsid w:val="FF6ED1CD"/>
    <w:rsid w:val="FF6F7BED"/>
    <w:rsid w:val="FF6F8191"/>
    <w:rsid w:val="FF73B662"/>
    <w:rsid w:val="FF778513"/>
    <w:rsid w:val="FF7785D0"/>
    <w:rsid w:val="FF77EF7C"/>
    <w:rsid w:val="FF78E4FC"/>
    <w:rsid w:val="FF7B7D28"/>
    <w:rsid w:val="FF7BC7EC"/>
    <w:rsid w:val="FF7BF0E1"/>
    <w:rsid w:val="FF7D0F3C"/>
    <w:rsid w:val="FF7D5595"/>
    <w:rsid w:val="FF7EBA7F"/>
    <w:rsid w:val="FF7F0C53"/>
    <w:rsid w:val="FF7F159B"/>
    <w:rsid w:val="FF7F3187"/>
    <w:rsid w:val="FF7F4B4A"/>
    <w:rsid w:val="FF7F6713"/>
    <w:rsid w:val="FF7F72E3"/>
    <w:rsid w:val="FF7FADC8"/>
    <w:rsid w:val="FF7FAE47"/>
    <w:rsid w:val="FF7FBABD"/>
    <w:rsid w:val="FF7FFB60"/>
    <w:rsid w:val="FF81B58C"/>
    <w:rsid w:val="FF838F44"/>
    <w:rsid w:val="FF94C034"/>
    <w:rsid w:val="FF9579F7"/>
    <w:rsid w:val="FF96352E"/>
    <w:rsid w:val="FF970E07"/>
    <w:rsid w:val="FF9BA02A"/>
    <w:rsid w:val="FF9F6DA8"/>
    <w:rsid w:val="FF9F72AC"/>
    <w:rsid w:val="FF9FE831"/>
    <w:rsid w:val="FF9FF244"/>
    <w:rsid w:val="FFA73391"/>
    <w:rsid w:val="FFA73C82"/>
    <w:rsid w:val="FFA74F62"/>
    <w:rsid w:val="FFA7DA4C"/>
    <w:rsid w:val="FFADA7A2"/>
    <w:rsid w:val="FFB4EEE5"/>
    <w:rsid w:val="FFB77926"/>
    <w:rsid w:val="FFBA09AC"/>
    <w:rsid w:val="FFBB0510"/>
    <w:rsid w:val="FFBB0CD2"/>
    <w:rsid w:val="FFBB1AB7"/>
    <w:rsid w:val="FFBB9FED"/>
    <w:rsid w:val="FFBBEAFD"/>
    <w:rsid w:val="FFBC1666"/>
    <w:rsid w:val="FFBD5EE5"/>
    <w:rsid w:val="FFBD889D"/>
    <w:rsid w:val="FFBDEAA9"/>
    <w:rsid w:val="FFBE9BDF"/>
    <w:rsid w:val="FFBF1AA0"/>
    <w:rsid w:val="FFBF3535"/>
    <w:rsid w:val="FFBF487C"/>
    <w:rsid w:val="FFBF7FD4"/>
    <w:rsid w:val="FFC353AD"/>
    <w:rsid w:val="FFC3C25B"/>
    <w:rsid w:val="FFCD6A7A"/>
    <w:rsid w:val="FFCF1CB3"/>
    <w:rsid w:val="FFD12713"/>
    <w:rsid w:val="FFD27AA8"/>
    <w:rsid w:val="FFD36393"/>
    <w:rsid w:val="FFD46D10"/>
    <w:rsid w:val="FFD5136D"/>
    <w:rsid w:val="FFD551EE"/>
    <w:rsid w:val="FFD58AB0"/>
    <w:rsid w:val="FFD8D3AF"/>
    <w:rsid w:val="FFDAFAD0"/>
    <w:rsid w:val="FFDB9447"/>
    <w:rsid w:val="FFDBB07F"/>
    <w:rsid w:val="FFDCCBF0"/>
    <w:rsid w:val="FFDD8905"/>
    <w:rsid w:val="FFDF8A1A"/>
    <w:rsid w:val="FFDFAED2"/>
    <w:rsid w:val="FFDFC5F5"/>
    <w:rsid w:val="FFDFD447"/>
    <w:rsid w:val="FFE57C51"/>
    <w:rsid w:val="FFE589F1"/>
    <w:rsid w:val="FFE5F2CD"/>
    <w:rsid w:val="FFE6311C"/>
    <w:rsid w:val="FFE65FB1"/>
    <w:rsid w:val="FFE7731E"/>
    <w:rsid w:val="FFE8F5C4"/>
    <w:rsid w:val="FFEA23F3"/>
    <w:rsid w:val="FFEA5AF3"/>
    <w:rsid w:val="FFEB2A7B"/>
    <w:rsid w:val="FFEB6EC7"/>
    <w:rsid w:val="FFED510D"/>
    <w:rsid w:val="FFEEEC4F"/>
    <w:rsid w:val="FFEF471C"/>
    <w:rsid w:val="FFEF513A"/>
    <w:rsid w:val="FFEF78BE"/>
    <w:rsid w:val="FFEF85D6"/>
    <w:rsid w:val="FFEF8751"/>
    <w:rsid w:val="FFEFC1EC"/>
    <w:rsid w:val="FFF37D7C"/>
    <w:rsid w:val="FFF3AD6A"/>
    <w:rsid w:val="FFF62523"/>
    <w:rsid w:val="FFF62D72"/>
    <w:rsid w:val="FFF6D562"/>
    <w:rsid w:val="FFF6D7C4"/>
    <w:rsid w:val="FFF70573"/>
    <w:rsid w:val="FFF71098"/>
    <w:rsid w:val="FFF71EC0"/>
    <w:rsid w:val="FFF73AD4"/>
    <w:rsid w:val="FFF73CDE"/>
    <w:rsid w:val="FFF77567"/>
    <w:rsid w:val="FFF77F88"/>
    <w:rsid w:val="FFF7B0BB"/>
    <w:rsid w:val="FFF857BD"/>
    <w:rsid w:val="FFF96495"/>
    <w:rsid w:val="FFF975DE"/>
    <w:rsid w:val="FFFA0281"/>
    <w:rsid w:val="FFFB520A"/>
    <w:rsid w:val="FFFBA1EA"/>
    <w:rsid w:val="FFFBC108"/>
    <w:rsid w:val="FFFBDE8B"/>
    <w:rsid w:val="FFFCBF31"/>
    <w:rsid w:val="FFFD572A"/>
    <w:rsid w:val="FFFE05E5"/>
    <w:rsid w:val="FFFE712D"/>
    <w:rsid w:val="FFFE75DB"/>
    <w:rsid w:val="FFFE8D08"/>
    <w:rsid w:val="FFFEB0F8"/>
    <w:rsid w:val="FFFEB6EF"/>
    <w:rsid w:val="FFFEC450"/>
    <w:rsid w:val="FFFEF986"/>
    <w:rsid w:val="FFFF1678"/>
    <w:rsid w:val="FFFF2A53"/>
    <w:rsid w:val="FFFF4EE8"/>
    <w:rsid w:val="FFFF643B"/>
    <w:rsid w:val="FFFF719A"/>
    <w:rsid w:val="FFFF7289"/>
    <w:rsid w:val="FFFF7694"/>
    <w:rsid w:val="FFFF9EDC"/>
    <w:rsid w:val="FFFFAD13"/>
    <w:rsid w:val="FFFFBA7F"/>
    <w:rsid w:val="FFFFDB5B"/>
    <w:rsid w:val="FFFFE651"/>
    <w:rsid w:val="FFFFE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7069</Words>
  <Characters>7306</Characters>
  <Lines>0</Lines>
  <Paragraphs>0</Paragraphs>
  <TotalTime>1</TotalTime>
  <ScaleCrop>false</ScaleCrop>
  <LinksUpToDate>false</LinksUpToDate>
  <CharactersWithSpaces>7309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2022-12-25T14:38:00Z</dcterms:created>
  <dc:creator>M</dc:creator>
  <cp:lastModifiedBy>greatwall</cp:lastModifiedBy>
  <cp:lastPrinted>2023-01-08T00:35:00Z</cp:lastPrinted>
  <dcterms:modified xsi:type="dcterms:W3CDTF">2023-01-31T17:21:16Z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8EDB8BF7B6C34C1AB88546C49E6263A0</vt:lpwstr>
  </property>
</Properties>
</file>