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天津市津南区三合联合小学</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11</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本部门主要职责是实施小学义务教育，促进基础教育发展。小学学历教育。</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天津市津南区三合联合小学内设4个职能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1.天津市津南区三合联合小学2023年度政府性基金预算财政拨款收入支出决算表为空表。</w:t>
        <w:br/>
        <w:t>　　2.天津市津南区三合联合小学2023年度国有资本经营预算财政拨款收入支出决算表为空表。</w:t>
        <w:br/>
        <w:t>　　3.天津市津南区三合联合小学2023年度财政拨款“三公”经费支出决算表为空表。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天津市津南区三合联合小学2023年度收入、支出决算总计9,702,815.15元。与2022年度相比，收、支总计各减少2,390,067.89元，下降19.76%，主要原因是2023年比2022年在职教师人数减少9人，人员经费比上年减少。</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三合联合小学2023年度本年收入合计9,675,561.53元。与2022年度相比减少2,417,321.51元，主要原因是2023年比2022年在职教师人数减少9人，人员经费比上年减少。其中：一般公共预算财政拨款收入9,467,550.75元，占97.85%；其他收入208,010.78元，占2.15%。</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三合联合小学2023年度本年支出合计9,692,405.15元。与2022年度相比减少2,380,729.77元，主要原因是2023年比2022年在职教师人数减少9人，人员经费比上年减少。其中：基本支出9,509,286.03元，占98.11%；项目支出183,119.12元，占1.89%。</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三合联合小学2023年度财政拨款收入、支出决算总计9,467,550.75元。与2022年度相比，财政拨款收、支总计各减少2,454,257.77元，下降20.59%，主要原因是2023年比2022年在职教师人数减少9人，人员经费比上年减少。</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三合联合小学2023年度部门决算一般公共预算财政拨款支出合计9,467,550.75元，占本年支出合计的100.00%。与2022年度相比，一般公共预算财政拨款支出减少2,454,257.77元，下降20.59%，主要原因是2023年比2022年在职教师人数减少9人，人员经费比上年减少。</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2023年度一般公共预算财政拨款支出9,467,550.75元，主要用于以下方面：</w:t>
        <w:br/>
        <w:t>　　教育支出（类）支出7,850,022.70元，占82.92%；</w:t>
        <w:br/>
        <w:t>　　社会保障和就业支出（类）支出718,082.16元，占7.58%；</w:t>
        <w:br/>
        <w:t>　　卫生健康支出（类）支出394,811.89元，占4.17%；</w:t>
        <w:br/>
        <w:t>　　住房保障支出（类）支出504,634.00元，占5.33%。</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2023年度一般公共预算财政拨款支出年初预算为11,327,798.56元，支出决算为9,467,550.75元，完成年初预算的83.58%。其中：</w:t>
        <w:br/>
        <w:t>　　1.教育支出（类）普通教育（款）小学教育（项）年初预算为9,445,949.92元，支出决算为7,850,022.70元，完成年初预算的83.10%，决算数小于年初预算数的主要原因是2023年10月调出教师6人，退休3人。</w:t>
        <w:br/>
        <w:t>　　2.社会保障和就业支出（类）行政事业单位养老支出（款）机关事业单位基本养老保险缴费支出（项）年初预算为560,421.12元，支出决算为478,721.44元，完成年初预算的85.42%，决算数小于年初预算数的主要原因是2023年10月调出教师6人，退休3人。</w:t>
        <w:br/>
        <w:t>　　3.社会保障和就业支出（类）行政事业单位养老支出（款）机关事业单位职业年金缴费支出（项）年初预算为280,210.56元，支出决算为239,360.72元，完成年初预算的85.42%，决算数小于年初预算数的主要原因是2023年10月调出教师6人，退休3人。</w:t>
        <w:br/>
        <w:t>　　4.卫生健康支出（类）行政事业单位医疗（款）事业单位医疗（项）年初预算为367,776.96元，支出决算为313,161.89元，完成年初预算的85.14%，决算数小于年初预算数的主要原因是2023年10月调出教师6人，退休3人。</w:t>
        <w:br/>
        <w:t>　　5.卫生健康支出（类）行政事业单位医疗（款）其他行政事业单位医疗支出（项）年初预算为85,200.00元，支出决算为81,650.00元，完成年初预算的95.83%，决算数小于年初预算数的主要原因是预算人均1,200.00元，实际缴纳人均1,150.00元。</w:t>
        <w:br/>
        <w:t>　　6.住房保障支出（类）住房改革支出（款）住房公积金（项）年初预算为588,240.00元，支出决算为504,634.00元，完成年初预算的85.88%，决算数小于年初预算数的主要原因是2023年10月调出教师6人，退休3人。</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天津市津南区三合联合小学2023年度部门决算一般公共预算财政拨款基本支出合计9,284,431.63元，与2022年度相比减少2,520,070.89元，主要原因是2023年比2022年在职教师人数减少9人，人员经费比上年减少。其中：</w:t>
        <w:br/>
        <w:t>　　人员经费7,905,386.81元，主要包括基本工资、津贴补贴、绩效工资、机关事业单位养老保险缴费、职业年金缴费、职工基本医疗保险缴费、其他社会保障缴费、住房公积金、其他工资福利支出、退休费、生活补助；</w:t>
        <w:br/>
        <w:t>　　公用经费1,379,044.82元，主要包括办公费、印刷费、咨询费、水费、电费、邮电费、取暖费、物业管理费、差旅费、维修（护）费、培训费、专用材料费、劳务费、工会经费、福利费、其他交通费用、其他商品和服务支出、其他资本性支出。</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天津市津南区三合联合小学2023年度无政府性基金预算财政拨款收入、支出和结转结余。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天津市津南区三合联合小学2023年度无国有资本经营预算财政拨款收入、支出和结转结余。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天津市津南区三合联合小学2023年度无机关运行经费。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天津市津南区三合联合小学2023年度无政府采购支出。</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天津市津南区三合联合小学2023年度无国有资产占有使用情况。</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天津市津南区三合联合小学2023年度无需公开项目支出绩效自评结果。</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天津市津南区三合联合小学不属于乡、镇、街级单位，不涉及公开2023年度教育、医疗卫生、社会保障和就业、住房保障、涉农补贴等民生支出情况。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position-horizontal-relative:margin;mso-wrap-distance-bottom:0;mso-wrap-distance-left:9pt;mso-wrap-distance-right:9pt;mso-wrap-distance-top:0;mso-wrap-style:none;position:absolute;v-text-anchor:top;z-index:251658240" filled="f" fillcolor="this" stroked="f" strokeweight="1.25pt">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14</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