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天津市津南区双桥河第一小学</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实施小学义务教育，促进基础教育发展。小学学历教育。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天津市津南区双桥河第一小学内设4个职能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1.天津市津南区双桥河第一小学2023年度政府性基金预算财政拨款收入支出决算表为空表。</w:t>
        <w:br/>
        <w:t>　　2.天津市津南区双桥河第一小学2023年度国有资本经营预算财政拨款收入支出决算表为空表。</w:t>
        <w:br/>
        <w:t>　　3.天津市津南区双桥河第一小学2023年度财政拨款“三公”经费支出决算表为空表。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天津市津南区双桥河第一小学2023年度收入、支出决算总计27,147,563.19元。与2022年度相比，收、支总计各减少252,919.89元，下降0.92%，主要原因是本年度在职人员调出5人，人员经费减少。</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一小学2023年度本年收入合计27,019,134.97元。与2022年度相比减少381,348.11元，主要原因是本年度在职人员调出5人，人员经费减少。其中：一般公共预算财政拨款收入26,118,280.69元，占96.67%；其他收入900,854.28元，占3.33%。</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一小学2023年度本年支出合计27,045,888.74元。与2022年度相比减少226,166.12元，主要原因是本年度在职人员调出5人，人员经费减少。其中：基本支出26,580,230.90元，占98.28%；项目支出465,657.84元，占1.72%。</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天津市津南区双桥河第一小学2023年度财政拨款收入、支出决算总计26,118,280.69元。与2022年度相比，财政拨款收、支总计各减少584,816.47元，下降2.19%，主要原因是本年度在职人员调出5人，人员经费减少。</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部门决算一般公共预算财政拨款支出合计26,118,280.69元，占本年支出合计的100.00%。与2022年度相比，一般公共预算财政拨款支出减少584,816.47元，下降2.19%，主要原因是本年度在职人员调出5人，人员经费减少。</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2023年度一般公共预算财政拨款支出26,118,280.69元，主要用于以下方面：</w:t>
        <w:br/>
        <w:t>　　教育支出（类）支出21,348,551.97元，占81.74%；</w:t>
        <w:br/>
        <w:t>　　社会保障和就业支出（类）支出2,149,135.41元，占8.23%；</w:t>
        <w:br/>
        <w:t>　　卫生健康支出（类）支出1,094,936.31元，占4.19%；</w:t>
        <w:br/>
        <w:t>　　住房保障支出（类）支出1,525,657.00元，占5.84%。</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2023年度一般公共预算财政拨款支出年初预算为27,824,864.56元，支出决算为26,118,280.69元，完成年初预算的93.87%。其中：</w:t>
        <w:br/>
        <w:t>　　1.教育支出（类）普通教育（款）小学教育（项）年初预算为22,854,454.36元，支出决算为21,318,551.97元，完成年初预算的93.28%，决算数小于年初预算数的主要原因是人事调动，在职人数减少。</w:t>
        <w:br/>
        <w:t>　　2.教育支出（类）特殊教育（款）特殊学校教育（项）年初预算为30,000.00元，支出决算为30,000.00元，完成年初预算的100%。</w:t>
        <w:br/>
        <w:t>　　3.社会保障和就业支出（类）行政事业单位养老支出（款）机关事业单位基本养老保险缴费支出（项）年初预算为1,479,110.52元，支出决算为1,432,758.57元，完成年初预算的96.87%，决算数小于年初预算数的主要原因是人事调动，在职人数减少。</w:t>
        <w:br/>
        <w:t>　　4.社会保障和就业支出（类）行政事业单位养老支出（款）机关事业单位职业年金缴费支出（项）年初预算为739,555.32元，支出决算为716,376.84元，完成年初预算的96.87%，决算数小于年初预算数的主要原因是人事调动，在职人数减少。</w:t>
        <w:br/>
        <w:t>　　5.卫生健康支出（类）行政事业单位医疗（款）事业单位医疗（项）年初预算为970,668.36元，支出决算为932,977.98元，完成年初预算的96.12%，决算数小于年初预算数的主要原因是人事调动，在职人数减少。</w:t>
        <w:br/>
        <w:t>　　6.卫生健康支出（类）行政事业单位医疗（款）其他行政事业单位医疗支出（项）年初预算为172,800.00元，支出决算为161,958.33元，完成年初预算的93.73%，决算数小于初预算数的主要原因是补充医疗保险人均金额预算数小于实际支出数。</w:t>
        <w:br/>
        <w:t>　　7.住房保障支出（类）住房改革支出（款）住房公积金（项）年初预算为1,578,276.00元，支出决算为1,525,657.00元，完成年初预算的96.67%，决算数小于年初预算数的主要原因是人事调动，在职人数减少。</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天津市津南区双桥河第一小学2023年度部门决算一般公共预算财政拨款基本支出合计25,652,622.85元，与2022年度相比减少887,257.51元，主要原因是本年度在职人员调出5人，人员经费减少。其中：</w:t>
        <w:br/>
        <w:t>　　人员经费22,947,278.78元，主要包括基本工资、津贴补贴、绩效工资、机关事业单位养老保险缴费、职业年金缴费、职工基本医疗保险缴费、其他社会保障缴费、住房公积金、其他工资福利支出、退休费、抚恤金、生活补助；</w:t>
        <w:br/>
        <w:t>　　公用经费2,705,344.07元，主要包括办公费、咨询费、手续费、水费、电费、邮电费、取暖费、物业管理费、差旅费、维修（护）费、培训费、专用材料费、劳务费、工会经费、福利费、其他交通费用、其他商品和服务支出、办公设备购置、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天津市津南区双桥河第一小学2023年度无机关运行经费。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政府采购支出总额197,200.00元，其中：政府采购货物支出197,200.00元、政府采购工程支出0.00元、政府采购服务支出0.00元。授予中小企业合同金额197,200.00元，占政府采购支出总额的100.00%，其中：授予小微企业合同金额197,200.00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天津市津南区双桥河第一小学2023年度无国有资产占有使用情况。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天津市津南区双桥河第一小学2023年度无需公开项目支出绩效自评结果。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天津市津南区双桥河第一小学不属于乡、镇、街级单位，不涉及公开2023年度教育、医疗卫生、社会保障和就业、住房保障、涉农补贴等民生支出情况。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