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华文中宋" w:hAnsi="华文中宋" w:eastAsia="华文中宋" w:cs="Times New Roman"/>
          <w:spacing w:val="-15"/>
          <w:w w:val="105"/>
          <w:sz w:val="40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pacing w:val="-15"/>
          <w:w w:val="105"/>
          <w:sz w:val="40"/>
          <w:szCs w:val="32"/>
          <w:lang w:eastAsia="zh-CN"/>
        </w:rPr>
        <w:t>偿还蓟汕高速借款</w:t>
      </w:r>
      <w:r>
        <w:rPr>
          <w:rFonts w:hint="eastAsia" w:ascii="华文中宋" w:hAnsi="华文中宋" w:eastAsia="华文中宋" w:cs="Times New Roman"/>
          <w:spacing w:val="-15"/>
          <w:w w:val="105"/>
          <w:sz w:val="40"/>
          <w:szCs w:val="32"/>
          <w:lang w:val="en-US" w:eastAsia="zh-CN"/>
        </w:rPr>
        <w:t>2023</w:t>
      </w:r>
      <w:bookmarkStart w:id="0" w:name="_GoBack"/>
      <w:bookmarkEnd w:id="0"/>
      <w:r>
        <w:rPr>
          <w:rFonts w:hint="eastAsia" w:ascii="华文中宋" w:hAnsi="华文中宋" w:eastAsia="华文中宋" w:cs="Times New Roman"/>
          <w:w w:val="105"/>
          <w:sz w:val="40"/>
          <w:szCs w:val="32"/>
          <w:lang w:eastAsia="zh-CN"/>
        </w:rPr>
        <w:t>项</w:t>
      </w:r>
      <w:r>
        <w:rPr>
          <w:rFonts w:hint="eastAsia" w:ascii="华文中宋" w:hAnsi="华文中宋" w:eastAsia="华文中宋" w:cs="Times New Roman"/>
          <w:spacing w:val="-128"/>
          <w:w w:val="105"/>
          <w:sz w:val="40"/>
          <w:szCs w:val="32"/>
          <w:lang w:eastAsia="zh-CN"/>
        </w:rPr>
        <w:t xml:space="preserve"> </w:t>
      </w:r>
      <w:r>
        <w:rPr>
          <w:rFonts w:hint="eastAsia" w:ascii="华文中宋" w:hAnsi="华文中宋" w:eastAsia="华文中宋" w:cs="Times New Roman"/>
          <w:spacing w:val="-15"/>
          <w:w w:val="105"/>
          <w:sz w:val="40"/>
          <w:szCs w:val="32"/>
          <w:lang w:eastAsia="zh-CN"/>
        </w:rPr>
        <w:t>目</w:t>
      </w:r>
    </w:p>
    <w:p>
      <w:pPr>
        <w:spacing w:line="560" w:lineRule="exact"/>
        <w:jc w:val="center"/>
        <w:rPr>
          <w:rFonts w:ascii="华文中宋" w:hAnsi="华文中宋" w:eastAsia="华文中宋" w:cs="Times New Roman"/>
          <w:sz w:val="40"/>
          <w:szCs w:val="32"/>
          <w:lang w:eastAsia="zh-CN"/>
        </w:rPr>
      </w:pPr>
      <w:r>
        <w:rPr>
          <w:rFonts w:hint="eastAsia" w:ascii="华文中宋" w:hAnsi="华文中宋" w:eastAsia="华文中宋" w:cs="Times New Roman"/>
          <w:spacing w:val="-15"/>
          <w:w w:val="105"/>
          <w:sz w:val="40"/>
          <w:szCs w:val="32"/>
          <w:lang w:eastAsia="zh-CN"/>
        </w:rPr>
        <w:t>支出绩效评价报告</w:t>
      </w:r>
    </w:p>
    <w:p>
      <w:pPr>
        <w:spacing w:line="560" w:lineRule="exact"/>
        <w:ind w:firstLine="656" w:firstLineChars="200"/>
        <w:jc w:val="center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</w:p>
    <w:p>
      <w:pPr>
        <w:spacing w:line="560" w:lineRule="exact"/>
        <w:ind w:firstLine="656" w:firstLineChars="200"/>
        <w:jc w:val="both"/>
        <w:rPr>
          <w:rFonts w:ascii="黑体" w:hAnsi="黑体" w:eastAsia="黑体" w:cs="Times New Roman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一、基本情况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（一）项目概况。</w:t>
      </w:r>
    </w:p>
    <w:p>
      <w:pPr>
        <w:numPr>
          <w:ilvl w:val="0"/>
          <w:numId w:val="0"/>
        </w:num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偿还蓟汕高速项目借款。</w:t>
      </w:r>
    </w:p>
    <w:p>
      <w:pPr>
        <w:numPr>
          <w:ilvl w:val="0"/>
          <w:numId w:val="1"/>
        </w:num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项目绩效目标。</w:t>
      </w:r>
    </w:p>
    <w:p>
      <w:pPr>
        <w:numPr>
          <w:ilvl w:val="0"/>
          <w:numId w:val="0"/>
        </w:num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偿还蓟汕高速借款8亿元</w:t>
      </w:r>
    </w:p>
    <w:p>
      <w:pPr>
        <w:numPr>
          <w:ilvl w:val="0"/>
          <w:numId w:val="0"/>
        </w:numPr>
        <w:spacing w:line="560" w:lineRule="exact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保证还款事宜有序推进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spacing w:line="56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二、绩效评价工作开展情况</w:t>
      </w:r>
    </w:p>
    <w:p>
      <w:pPr>
        <w:spacing w:line="560" w:lineRule="exact"/>
        <w:ind w:firstLine="640" w:firstLineChars="200"/>
        <w:jc w:val="both"/>
        <w:rPr>
          <w:rFonts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绩效评价</w:t>
      </w:r>
      <w:r>
        <w:rPr>
          <w:rFonts w:ascii="Times New Roman" w:hAnsi="Times New Roman" w:eastAsia="仿宋_GB2312" w:cs="Times New Roman"/>
          <w:spacing w:val="-91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spacing w:val="-10"/>
          <w:sz w:val="32"/>
          <w:szCs w:val="32"/>
          <w:lang w:eastAsia="zh-CN"/>
        </w:rPr>
        <w:t>目的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、对象和范围。</w:t>
      </w:r>
    </w:p>
    <w:p>
      <w:pPr>
        <w:numPr>
          <w:ilvl w:val="0"/>
          <w:numId w:val="0"/>
        </w:num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偿还蓟汕高速借款8亿元</w:t>
      </w:r>
    </w:p>
    <w:p>
      <w:pPr>
        <w:numPr>
          <w:ilvl w:val="0"/>
          <w:numId w:val="0"/>
        </w:numPr>
        <w:spacing w:line="560" w:lineRule="exact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保证还款事宜有序推进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numPr>
          <w:ilvl w:val="0"/>
          <w:numId w:val="2"/>
        </w:numPr>
        <w:spacing w:line="560" w:lineRule="exact"/>
        <w:ind w:firstLine="640" w:firstLineChars="196"/>
        <w:jc w:val="both"/>
        <w:rPr>
          <w:rFonts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pacing w:val="-1"/>
          <w:w w:val="103"/>
          <w:sz w:val="32"/>
          <w:szCs w:val="32"/>
          <w:lang w:eastAsia="zh-CN"/>
        </w:rPr>
        <w:t>绩效评价原则</w:t>
      </w:r>
      <w:r>
        <w:rPr>
          <w:rFonts w:hint="eastAsia" w:ascii="仿宋_GB2312" w:hAnsi="Times New Roman" w:eastAsia="仿宋_GB2312" w:cs="Times New Roman"/>
          <w:spacing w:val="-106"/>
          <w:w w:val="103"/>
          <w:sz w:val="32"/>
          <w:szCs w:val="32"/>
          <w:lang w:eastAsia="zh-CN"/>
        </w:rPr>
        <w:t xml:space="preserve"> </w:t>
      </w:r>
      <w:r>
        <w:rPr>
          <w:rFonts w:hint="eastAsia" w:ascii="仿宋_GB2312" w:hAnsi="Times New Roman" w:eastAsia="仿宋_GB2312" w:cs="Times New Roman"/>
          <w:spacing w:val="-7"/>
          <w:w w:val="103"/>
          <w:sz w:val="32"/>
          <w:szCs w:val="32"/>
          <w:lang w:eastAsia="zh-CN"/>
        </w:rPr>
        <w:t>、评价指标体系</w:t>
      </w:r>
      <w:r>
        <w:rPr>
          <w:rFonts w:hint="eastAsia" w:ascii="仿宋_GB2312" w:hAnsi="Times New Roman" w:eastAsia="仿宋_GB2312" w:cs="Times New Roman"/>
          <w:spacing w:val="-2"/>
          <w:w w:val="103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 w:cs="Times New Roman"/>
          <w:w w:val="104"/>
          <w:sz w:val="32"/>
          <w:szCs w:val="32"/>
          <w:lang w:eastAsia="zh-CN"/>
        </w:rPr>
        <w:t>附表说明</w:t>
      </w:r>
      <w:r>
        <w:rPr>
          <w:rFonts w:hint="eastAsia" w:ascii="仿宋_GB2312" w:hAnsi="Times New Roman" w:eastAsia="仿宋_GB2312" w:cs="Times New Roman"/>
          <w:spacing w:val="-2"/>
          <w:w w:val="103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、评价方法、评价标准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等。</w:t>
      </w:r>
    </w:p>
    <w:p>
      <w:pPr>
        <w:spacing w:line="560" w:lineRule="exact"/>
        <w:ind w:firstLine="600" w:firstLineChars="200"/>
        <w:jc w:val="both"/>
        <w:rPr>
          <w:rFonts w:ascii="仿宋_GB2312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pacing w:val="-10"/>
          <w:sz w:val="32"/>
          <w:szCs w:val="32"/>
          <w:lang w:eastAsia="zh-CN"/>
        </w:rPr>
        <w:t>保障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完善区内基础设施建设，提高周边地区的排水功能。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（三）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绩效评价工作过程。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按照年度工作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计划开展工作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在工作的过程中，对发现的问题及时予以解决，随着工作的开展根据实际情况不断调整，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确保年度绩效目标实现。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 xml:space="preserve"> </w:t>
      </w:r>
    </w:p>
    <w:p>
      <w:pPr>
        <w:spacing w:line="56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三、综合评价情况及评价结论</w:t>
      </w: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（</w:t>
      </w: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附相关评分表）</w:t>
      </w:r>
    </w:p>
    <w:p>
      <w:pPr>
        <w:spacing w:line="560" w:lineRule="exact"/>
        <w:ind w:firstLine="640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按照年度工作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计划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实现年度绩效目标，及时解决过程中存在的问题，按时保质保量完成既定目标，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保证还款事宜有序推进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spacing w:line="56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四、绩效评价指标分析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（一）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项目决策情况</w:t>
      </w:r>
      <w:r>
        <w:rPr>
          <w:rFonts w:ascii="Times New Roman" w:hAnsi="Times New Roman" w:eastAsia="仿宋_GB2312" w:cs="Times New Roman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定期召开工程例会及党委专题会议解决影响项目进展的诸多问题。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（二）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项目过程情况</w:t>
      </w:r>
      <w:r>
        <w:rPr>
          <w:rFonts w:ascii="Times New Roman" w:hAnsi="Times New Roman" w:eastAsia="仿宋_GB2312" w:cs="Times New Roman"/>
          <w:spacing w:val="-106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依年度工作计划，在保证资金来源前提下加快推进还款进度，确保既定目标及时完成。</w:t>
      </w:r>
    </w:p>
    <w:p>
      <w:pPr>
        <w:numPr>
          <w:ilvl w:val="0"/>
          <w:numId w:val="2"/>
        </w:numPr>
        <w:spacing w:line="560" w:lineRule="exact"/>
        <w:ind w:firstLine="627" w:firstLineChars="196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项目产出情况</w:t>
      </w:r>
      <w:r>
        <w:rPr>
          <w:rFonts w:ascii="Times New Roman" w:hAnsi="Times New Roman" w:eastAsia="仿宋_GB2312" w:cs="Times New Roman"/>
          <w:spacing w:val="-115"/>
          <w:sz w:val="32"/>
          <w:szCs w:val="32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偿还蓟汕高速借款8亿元</w:t>
      </w:r>
    </w:p>
    <w:p>
      <w:pPr>
        <w:numPr>
          <w:ilvl w:val="0"/>
          <w:numId w:val="0"/>
        </w:numPr>
        <w:spacing w:line="560" w:lineRule="exact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保证还款事宜有序推进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numPr>
          <w:ilvl w:val="0"/>
          <w:numId w:val="2"/>
        </w:numPr>
        <w:spacing w:line="560" w:lineRule="exact"/>
        <w:ind w:firstLine="627" w:firstLineChars="196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  <w:lang w:eastAsia="zh-CN"/>
        </w:rPr>
        <w:t>项目效益情况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560" w:lineRule="exact"/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偿还蓟汕高速借款8亿元。</w:t>
      </w:r>
    </w:p>
    <w:p>
      <w:pPr>
        <w:numPr>
          <w:ilvl w:val="0"/>
          <w:numId w:val="0"/>
        </w:numPr>
        <w:spacing w:line="560" w:lineRule="exact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保证还款事宜有序推进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numPr>
          <w:ilvl w:val="0"/>
          <w:numId w:val="3"/>
        </w:numPr>
        <w:spacing w:line="56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主要经验及做法</w:t>
      </w:r>
      <w:r>
        <w:rPr>
          <w:rFonts w:hint="eastAsia" w:ascii="黑体" w:hAnsi="黑体" w:eastAsia="黑体" w:cs="Times New Roman"/>
          <w:spacing w:val="-4"/>
          <w:w w:val="105"/>
          <w:sz w:val="32"/>
          <w:szCs w:val="32"/>
          <w:lang w:eastAsia="zh-CN"/>
        </w:rPr>
        <w:t>、</w:t>
      </w: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存在的问题及原因分析</w:t>
      </w:r>
    </w:p>
    <w:p>
      <w:pPr>
        <w:spacing w:line="560" w:lineRule="exact"/>
        <w:ind w:left="431" w:leftChars="196" w:firstLine="320" w:firstLineChars="100"/>
        <w:jc w:val="both"/>
        <w:rPr>
          <w:rFonts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 xml:space="preserve">无 </w:t>
      </w:r>
    </w:p>
    <w:p>
      <w:pPr>
        <w:numPr>
          <w:ilvl w:val="0"/>
          <w:numId w:val="3"/>
        </w:numPr>
        <w:spacing w:line="56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有关建议</w:t>
      </w:r>
    </w:p>
    <w:p>
      <w:pPr>
        <w:spacing w:line="560" w:lineRule="exact"/>
        <w:ind w:left="431" w:leftChars="196" w:firstLine="320" w:firstLineChars="1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 xml:space="preserve">无 </w:t>
      </w:r>
    </w:p>
    <w:p>
      <w:pPr>
        <w:numPr>
          <w:ilvl w:val="0"/>
          <w:numId w:val="3"/>
        </w:numPr>
        <w:spacing w:line="560" w:lineRule="exact"/>
        <w:ind w:firstLine="656" w:firstLineChars="2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  <w:t>其他需要说明的问题</w:t>
      </w:r>
    </w:p>
    <w:p>
      <w:pPr>
        <w:spacing w:line="560" w:lineRule="exact"/>
        <w:ind w:left="440" w:leftChars="200" w:firstLine="320" w:firstLineChars="100"/>
        <w:jc w:val="both"/>
        <w:rPr>
          <w:rFonts w:ascii="黑体" w:hAnsi="黑体" w:eastAsia="黑体" w:cs="Times New Roman"/>
          <w:spacing w:val="-4"/>
          <w:w w:val="10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无</w:t>
      </w:r>
    </w:p>
    <w:p>
      <w:pPr>
        <w:spacing w:line="560" w:lineRule="exact"/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A6B258"/>
    <w:multiLevelType w:val="singleLevel"/>
    <w:tmpl w:val="A1A6B25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06322C1"/>
    <w:multiLevelType w:val="singleLevel"/>
    <w:tmpl w:val="F06322C1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95E0105"/>
    <w:multiLevelType w:val="singleLevel"/>
    <w:tmpl w:val="595E010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B3C"/>
    <w:rsid w:val="00374A41"/>
    <w:rsid w:val="003C3B3C"/>
    <w:rsid w:val="004919C0"/>
    <w:rsid w:val="0063236E"/>
    <w:rsid w:val="2FDF39A1"/>
    <w:rsid w:val="3CEE4010"/>
    <w:rsid w:val="3F7FABD7"/>
    <w:rsid w:val="4EC79A0C"/>
    <w:rsid w:val="51DC02A9"/>
    <w:rsid w:val="5EE7999B"/>
    <w:rsid w:val="67BBD535"/>
    <w:rsid w:val="75F7AD70"/>
    <w:rsid w:val="76214354"/>
    <w:rsid w:val="769B023E"/>
    <w:rsid w:val="7B4DBFB2"/>
    <w:rsid w:val="7FCEAD60"/>
    <w:rsid w:val="DF9F6A82"/>
    <w:rsid w:val="EFBFD37D"/>
    <w:rsid w:val="F7AD61F5"/>
    <w:rsid w:val="F7FF9550"/>
    <w:rsid w:val="FF6FFB45"/>
    <w:rsid w:val="FFCC8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118</Words>
  <Characters>676</Characters>
  <Lines>5</Lines>
  <Paragraphs>1</Paragraphs>
  <TotalTime>3</TotalTime>
  <ScaleCrop>false</ScaleCrop>
  <LinksUpToDate>false</LinksUpToDate>
  <CharactersWithSpaces>793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2020-12-14T17:38:00Z</dcterms:created>
  <dc:creator>Administrator</dc:creator>
  <cp:lastModifiedBy>greatwall</cp:lastModifiedBy>
  <dcterms:modified xsi:type="dcterms:W3CDTF">2024-04-19T10:05:55Z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</Properties>
</file>