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  <w:t>辛沽道雨污合建泵站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  <w:t>项目支出绩效评价报告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（一）项目概况。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为完善辛庄镇排水规划，健全镇区市政基础配套，保证美的、大华等地块排水畅通建设</w:t>
      </w:r>
      <w:r>
        <w:rPr>
          <w:rFonts w:hint="eastAsia" w:ascii="仿宋_GB2312" w:eastAsia="仿宋_GB2312"/>
          <w:sz w:val="32"/>
          <w:szCs w:val="32"/>
        </w:rPr>
        <w:t>该项目</w:t>
      </w:r>
      <w:r>
        <w:rPr>
          <w:rFonts w:hint="eastAsia" w:ascii="仿宋_GB2312" w:eastAsia="仿宋_GB2312"/>
          <w:sz w:val="32"/>
          <w:szCs w:val="32"/>
          <w:lang w:eastAsia="zh-CN"/>
        </w:rPr>
        <w:t>。新建雨水泵房一座，设计</w:t>
      </w:r>
      <w:r>
        <w:rPr>
          <w:rFonts w:hint="eastAsia" w:ascii="仿宋_GB2312" w:eastAsia="仿宋_GB2312"/>
          <w:sz w:val="32"/>
          <w:szCs w:val="32"/>
        </w:rPr>
        <w:t xml:space="preserve">流量11.3 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m³</w:t>
      </w:r>
      <w:r>
        <w:rPr>
          <w:rFonts w:hint="eastAsia" w:ascii="仿宋_GB2312" w:eastAsia="仿宋_GB2312"/>
          <w:sz w:val="32"/>
          <w:szCs w:val="32"/>
        </w:rPr>
        <w:t>/s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污水泵</w:t>
      </w:r>
      <w:r>
        <w:rPr>
          <w:rFonts w:hint="eastAsia" w:ascii="仿宋_GB2312" w:eastAsia="仿宋_GB2312"/>
          <w:sz w:val="32"/>
          <w:szCs w:val="32"/>
          <w:lang w:eastAsia="zh-CN"/>
        </w:rPr>
        <w:t>房一座，设计</w:t>
      </w:r>
      <w:r>
        <w:rPr>
          <w:rFonts w:hint="eastAsia" w:ascii="仿宋_GB2312" w:eastAsia="仿宋_GB2312"/>
          <w:sz w:val="32"/>
          <w:szCs w:val="32"/>
        </w:rPr>
        <w:t xml:space="preserve">流量0.4 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m³</w:t>
      </w:r>
      <w:r>
        <w:rPr>
          <w:rFonts w:hint="eastAsia" w:ascii="仿宋_GB2312" w:eastAsia="仿宋_GB2312"/>
          <w:sz w:val="32"/>
          <w:szCs w:val="32"/>
        </w:rPr>
        <w:t>/s</w:t>
      </w:r>
      <w:r>
        <w:rPr>
          <w:rFonts w:hint="eastAsia" w:ascii="仿宋_GB2312" w:eastAsia="仿宋_GB2312"/>
          <w:sz w:val="32"/>
          <w:szCs w:val="32"/>
          <w:lang w:eastAsia="zh-CN"/>
        </w:rPr>
        <w:t>；初期雨水调蓄池一座，有效容积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4521立方米；附属用房一座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用地面积5000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.2平方米。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已完成水泥搅拌桩、基坑围幕桩施工，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调蓄池主体完工。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2021年支出37782185.86元。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（二）项目绩效目标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启动工程建设，符合工程施工质量验收相关要求。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（一）绩效评价目的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通过本次绩效评价，能进一步了解项目的实施进展、资金使用、社会效益、可持续影响和服务对象满意度。而且通过以项目为对象的绩效评价，达到对项目实施单位绩效评价，以促进各相关单位管理好项目，提高项目资金的使用效益。通过对项目的产出、效益和满意度三个方面进行客观、公正的评价，总结项目实施过程中的经验。进一步加强项目管理，提高财政资金的使用效益，为下一步预算资金安排提供重要参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（二）绩效评价原则、评价指标体系、评价方法、评价标准等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1、绩效评价指标体系及评价标准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本项目绩效评价指标体系由投入、产出、效益、满意度及自评五部分指标构成。投入指标主要包括项目绩效目标合理性、绩效指标明确性、资金执行率等</w:t>
      </w:r>
      <w:r>
        <w:rPr>
          <w:rFonts w:hint="eastAsia" w:ascii="宋体" w:hAnsi="宋体"/>
          <w:bCs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eastAsia="zh-CN"/>
        </w:rPr>
        <w:t>产出指标主要包括实际完成数量、完成及时性、项目完成质量和成本控制。效益指标主要包括经济效益、社会效益、生态效益和可持续影响效益。满意度指标包括服务对象满意度。自评指标包括项目自评。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2、评价方法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绩效评价的方法主要包括：抽查法、比较法、因素分析法、专家评估法、公众评判法、成本效益分析法、最低成本法和其他方法。根据该项目特点，本次评价主要选用了成本效益分析法。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（三）绩效评价工作过程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项目完成情况、支付情况与目标进行比对。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三、综合评价情况及评价结论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按照年度工作</w:t>
      </w:r>
      <w:r>
        <w:rPr>
          <w:rFonts w:ascii="仿宋" w:hAnsi="仿宋" w:eastAsia="仿宋" w:cs="仿宋"/>
          <w:bCs/>
          <w:sz w:val="32"/>
          <w:szCs w:val="32"/>
          <w:lang w:eastAsia="zh-CN"/>
        </w:rPr>
        <w:t>计划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实现年度绩效目标，及时解决过程中存在的问题，按时保质保量完成既定目标，</w:t>
      </w:r>
      <w:r>
        <w:rPr>
          <w:rFonts w:hint="eastAsia" w:ascii="仿宋" w:hAnsi="仿宋" w:eastAsia="仿宋"/>
          <w:sz w:val="32"/>
          <w:szCs w:val="32"/>
          <w:lang w:eastAsia="zh-CN"/>
        </w:rPr>
        <w:t>项目资金使用符合预算要求，项目资金支出符合规定。发挥了项目资金的作用，取得了一定的社会效益。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（一）项目决策情况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1、项目符合法律法规及相关政策，符合市政排水设施发展规划和政策要求。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2、绩效目标合理，符合客观实际，保证项目顺利进行。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（二）项目过程情况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1、资金到位率100%，预算执行率100%。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2、资金使用符合财务管理制度，有完整的审批程序和手续，符合预算批复和合同规定的用途，不存在截留、挪用、虚列支出等情况。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3、组织实施制度健全，符合相关管理规定。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（三）项目产出情况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1、数量指标：办理项目前期手续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10，</w:t>
      </w:r>
      <w:r>
        <w:rPr>
          <w:rFonts w:hint="eastAsia" w:ascii="仿宋" w:hAnsi="仿宋" w:eastAsia="仿宋"/>
          <w:sz w:val="32"/>
          <w:szCs w:val="32"/>
          <w:lang w:eastAsia="zh-CN"/>
        </w:rPr>
        <w:t>完成工程量≥40%。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2、质量指标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/>
          <w:sz w:val="32"/>
          <w:szCs w:val="32"/>
          <w:lang w:eastAsia="zh-CN"/>
        </w:rPr>
        <w:t>验收合格率≥100%。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3、时效指标：项目按计划开工率≥90%。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4、成本指标：建设成本控制≤1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  <w:lang w:eastAsia="zh-CN"/>
        </w:rPr>
        <w:t>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（四）项目效益情况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强化绿色发展理念，推进生态文明建设，提高地块排水综合能力，加快水循环速度，有效改善水环境，项目建成后提高相应片区排涝标准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（五）项目满意度情况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受益群体满意度≥90%。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21BBE"/>
    <w:rsid w:val="0005380F"/>
    <w:rsid w:val="00060D3B"/>
    <w:rsid w:val="000B74CD"/>
    <w:rsid w:val="00172A27"/>
    <w:rsid w:val="0018594E"/>
    <w:rsid w:val="00196464"/>
    <w:rsid w:val="001D4BBC"/>
    <w:rsid w:val="001E2DE2"/>
    <w:rsid w:val="001E3C3D"/>
    <w:rsid w:val="001F559F"/>
    <w:rsid w:val="002115F8"/>
    <w:rsid w:val="00221380"/>
    <w:rsid w:val="0023167C"/>
    <w:rsid w:val="00235612"/>
    <w:rsid w:val="0026572F"/>
    <w:rsid w:val="002802CE"/>
    <w:rsid w:val="002923CD"/>
    <w:rsid w:val="002D6F8A"/>
    <w:rsid w:val="002E0EAB"/>
    <w:rsid w:val="00324DC1"/>
    <w:rsid w:val="0032554B"/>
    <w:rsid w:val="00356E27"/>
    <w:rsid w:val="003962F0"/>
    <w:rsid w:val="003C5B72"/>
    <w:rsid w:val="003C6265"/>
    <w:rsid w:val="003D5616"/>
    <w:rsid w:val="003E42C2"/>
    <w:rsid w:val="00467A27"/>
    <w:rsid w:val="00492BAC"/>
    <w:rsid w:val="004A3F25"/>
    <w:rsid w:val="004D2336"/>
    <w:rsid w:val="004F18D9"/>
    <w:rsid w:val="0050260F"/>
    <w:rsid w:val="00531A59"/>
    <w:rsid w:val="00546204"/>
    <w:rsid w:val="005B3A77"/>
    <w:rsid w:val="005D0F6C"/>
    <w:rsid w:val="0060355E"/>
    <w:rsid w:val="0062704D"/>
    <w:rsid w:val="006275B5"/>
    <w:rsid w:val="0068139E"/>
    <w:rsid w:val="006B19F0"/>
    <w:rsid w:val="006C1B32"/>
    <w:rsid w:val="006D210B"/>
    <w:rsid w:val="006D2956"/>
    <w:rsid w:val="006F4BAB"/>
    <w:rsid w:val="006F6BA0"/>
    <w:rsid w:val="00711EAF"/>
    <w:rsid w:val="00721F75"/>
    <w:rsid w:val="00743199"/>
    <w:rsid w:val="00752CB7"/>
    <w:rsid w:val="00754650"/>
    <w:rsid w:val="007A0394"/>
    <w:rsid w:val="007B7A0E"/>
    <w:rsid w:val="007C4F52"/>
    <w:rsid w:val="007F057C"/>
    <w:rsid w:val="008246EB"/>
    <w:rsid w:val="0083544A"/>
    <w:rsid w:val="00850CBC"/>
    <w:rsid w:val="008653E5"/>
    <w:rsid w:val="00883F91"/>
    <w:rsid w:val="008B2129"/>
    <w:rsid w:val="008D7FC6"/>
    <w:rsid w:val="008E3535"/>
    <w:rsid w:val="00904B0D"/>
    <w:rsid w:val="00932E00"/>
    <w:rsid w:val="00993A38"/>
    <w:rsid w:val="009A0D06"/>
    <w:rsid w:val="009A2622"/>
    <w:rsid w:val="009B212E"/>
    <w:rsid w:val="00A246E8"/>
    <w:rsid w:val="00A64B42"/>
    <w:rsid w:val="00A7711E"/>
    <w:rsid w:val="00AA31EA"/>
    <w:rsid w:val="00AB0028"/>
    <w:rsid w:val="00AB3616"/>
    <w:rsid w:val="00AC482F"/>
    <w:rsid w:val="00B16A63"/>
    <w:rsid w:val="00B2021A"/>
    <w:rsid w:val="00B2418B"/>
    <w:rsid w:val="00B3315A"/>
    <w:rsid w:val="00B34C7B"/>
    <w:rsid w:val="00B34DFC"/>
    <w:rsid w:val="00B90038"/>
    <w:rsid w:val="00BB6D47"/>
    <w:rsid w:val="00BC0064"/>
    <w:rsid w:val="00BC61C4"/>
    <w:rsid w:val="00BD3C23"/>
    <w:rsid w:val="00C429D6"/>
    <w:rsid w:val="00C65B60"/>
    <w:rsid w:val="00CC699C"/>
    <w:rsid w:val="00D02C5B"/>
    <w:rsid w:val="00D10FF2"/>
    <w:rsid w:val="00D27F3A"/>
    <w:rsid w:val="00D51C6B"/>
    <w:rsid w:val="00D569F9"/>
    <w:rsid w:val="00D74345"/>
    <w:rsid w:val="00D820FB"/>
    <w:rsid w:val="00D82D4C"/>
    <w:rsid w:val="00D91F7E"/>
    <w:rsid w:val="00DA1E25"/>
    <w:rsid w:val="00DA5548"/>
    <w:rsid w:val="00E048EE"/>
    <w:rsid w:val="00E20A55"/>
    <w:rsid w:val="00E66440"/>
    <w:rsid w:val="00E84B3C"/>
    <w:rsid w:val="00E85715"/>
    <w:rsid w:val="00E969FE"/>
    <w:rsid w:val="00F47A51"/>
    <w:rsid w:val="00F513F5"/>
    <w:rsid w:val="00F94DFF"/>
    <w:rsid w:val="00FA6898"/>
    <w:rsid w:val="12762603"/>
    <w:rsid w:val="65C25FCE"/>
    <w:rsid w:val="662C667D"/>
    <w:rsid w:val="6FFF2205"/>
    <w:rsid w:val="76B133E4"/>
    <w:rsid w:val="7BDF8452"/>
    <w:rsid w:val="973D8517"/>
    <w:rsid w:val="CFE7BD8A"/>
    <w:rsid w:val="F8EC48C5"/>
    <w:rsid w:val="FFFE67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1"/>
    <w:pPr>
      <w:outlineLvl w:val="0"/>
    </w:pPr>
    <w:rPr>
      <w:rFonts w:ascii="宋体" w:hAnsi="宋体" w:eastAsia="宋体"/>
      <w:sz w:val="33"/>
      <w:szCs w:val="33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8">
    <w:name w:val="页眉 Char"/>
    <w:basedOn w:val="6"/>
    <w:link w:val="4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页脚 Char"/>
    <w:basedOn w:val="6"/>
    <w:link w:val="3"/>
    <w:qFormat/>
    <w:uiPriority w:val="99"/>
    <w:rPr>
      <w:kern w:val="0"/>
      <w:sz w:val="18"/>
      <w:szCs w:val="18"/>
      <w:lang w:eastAsia="en-US"/>
    </w:rPr>
  </w:style>
  <w:style w:type="paragraph" w:customStyle="1" w:styleId="10">
    <w:name w:val="正文1"/>
    <w:basedOn w:val="1"/>
    <w:qFormat/>
    <w:uiPriority w:val="0"/>
    <w:pPr>
      <w:widowControl/>
      <w:jc w:val="both"/>
    </w:pPr>
    <w:rPr>
      <w:rFonts w:ascii="Times New Roman" w:hAnsi="Times New Roman" w:eastAsia="Times New Roman" w:cs="Times New Roman"/>
      <w:sz w:val="21"/>
      <w:szCs w:val="20"/>
      <w:lang w:val="zh-CN" w:eastAsia="zh-CN"/>
    </w:rPr>
  </w:style>
  <w:style w:type="paragraph" w:customStyle="1" w:styleId="11">
    <w:name w:val="列出段落1"/>
    <w:basedOn w:val="1"/>
    <w:qFormat/>
    <w:uiPriority w:val="0"/>
    <w:pPr>
      <w:ind w:firstLine="200" w:firstLineChars="200"/>
      <w:jc w:val="both"/>
    </w:pPr>
    <w:rPr>
      <w:rFonts w:ascii="Calibri" w:hAnsi="Calibri" w:eastAsia="宋体" w:cs="Arial"/>
      <w:kern w:val="2"/>
      <w:sz w:val="21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293</Words>
  <Characters>1671</Characters>
  <Lines>13</Lines>
  <Paragraphs>3</Paragraphs>
  <TotalTime>1</TotalTime>
  <ScaleCrop>false</ScaleCrop>
  <LinksUpToDate>false</LinksUpToDate>
  <CharactersWithSpaces>1961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2021-05-11T18:54:00Z</dcterms:created>
  <dc:creator>于喆</dc:creator>
  <cp:lastModifiedBy>greatwall</cp:lastModifiedBy>
  <cp:lastPrinted>2020-08-07T00:24:00Z</cp:lastPrinted>
  <dcterms:modified xsi:type="dcterms:W3CDTF">2022-05-18T16:18:51Z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  <property fmtid="{D5CDD505-2E9C-101B-9397-08002B2CF9AE}" pid="3" name="ICV">
    <vt:lpwstr>DEBB2534A70E4A379A03795CC0005DF4</vt:lpwstr>
  </property>
</Properties>
</file>