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b/>
          <w:sz w:val="36"/>
          <w:szCs w:val="36"/>
        </w:rPr>
      </w:pPr>
      <w:r>
        <w:rPr>
          <w:rFonts w:hint="eastAsia" w:ascii="黑体" w:hAnsi="黑体" w:eastAsia="黑体"/>
          <w:b/>
          <w:sz w:val="36"/>
          <w:szCs w:val="36"/>
          <w:lang w:val="en-US" w:eastAsia="zh-CN"/>
        </w:rPr>
        <w:t xml:space="preserve"> </w:t>
      </w:r>
      <w:r>
        <w:rPr>
          <w:rFonts w:hint="eastAsia" w:ascii="黑体" w:hAnsi="黑体" w:eastAsia="黑体"/>
          <w:b/>
          <w:sz w:val="36"/>
          <w:szCs w:val="36"/>
        </w:rPr>
        <w:t>天津</w:t>
      </w:r>
      <w:r>
        <w:rPr>
          <w:rFonts w:hint="eastAsia" w:ascii="黑体" w:hAnsi="黑体" w:eastAsia="黑体"/>
          <w:b/>
          <w:sz w:val="36"/>
          <w:szCs w:val="36"/>
          <w:lang w:val="en-US" w:eastAsia="zh-CN"/>
        </w:rPr>
        <w:t>市</w:t>
      </w:r>
      <w:r>
        <w:rPr>
          <w:rFonts w:hint="eastAsia" w:ascii="黑体" w:hAnsi="黑体" w:eastAsia="黑体"/>
          <w:b/>
          <w:sz w:val="36"/>
          <w:szCs w:val="36"/>
        </w:rPr>
        <w:t>津南区2021年基本康复、精准康复服务行动</w:t>
      </w:r>
    </w:p>
    <w:p>
      <w:pPr>
        <w:jc w:val="center"/>
        <w:rPr>
          <w:rFonts w:ascii="Arial Narrow" w:hAnsi="Arial Narrow"/>
          <w:sz w:val="24"/>
        </w:rPr>
      </w:pPr>
      <w:r>
        <w:rPr>
          <w:rFonts w:hint="eastAsia" w:ascii="黑体" w:hAnsi="黑体" w:eastAsia="黑体"/>
          <w:b/>
          <w:sz w:val="36"/>
          <w:szCs w:val="36"/>
        </w:rPr>
        <w:t>项目绩效评价报告</w:t>
      </w:r>
    </w:p>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tLeast"/>
        <w:jc w:val="center"/>
        <w:textAlignment w:val="auto"/>
        <w:rPr>
          <w:rFonts w:ascii="宋体" w:hAnsi="宋体"/>
          <w:szCs w:val="21"/>
        </w:rPr>
      </w:pPr>
      <w:r>
        <w:rPr>
          <w:rFonts w:ascii="宋体" w:hAnsi="宋体"/>
          <w:b/>
          <w:sz w:val="24"/>
          <w:szCs w:val="24"/>
        </w:rPr>
        <w:tab/>
      </w:r>
      <w:r>
        <w:rPr>
          <w:rFonts w:hint="eastAsia" w:ascii="宋体" w:hAnsi="宋体" w:eastAsia="宋体" w:cs="宋体"/>
          <w:b/>
          <w:bCs/>
          <w:color w:val="auto"/>
          <w:sz w:val="24"/>
          <w:szCs w:val="24"/>
          <w:highlight w:val="none"/>
        </w:rPr>
        <w:t>津税普华咨字[202</w:t>
      </w:r>
      <w:r>
        <w:rPr>
          <w:rFonts w:hint="eastAsia" w:ascii="宋体" w:hAnsi="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]第</w:t>
      </w:r>
      <w:r>
        <w:rPr>
          <w:rFonts w:hint="eastAsia" w:ascii="宋体" w:hAnsi="宋体" w:cs="宋体"/>
          <w:b/>
          <w:bCs/>
          <w:color w:val="auto"/>
          <w:sz w:val="24"/>
          <w:szCs w:val="24"/>
          <w:highlight w:val="none"/>
          <w:lang w:val="en-US" w:eastAsia="zh-CN"/>
        </w:rPr>
        <w:t>011</w:t>
      </w:r>
      <w:r>
        <w:rPr>
          <w:rFonts w:hint="eastAsia" w:ascii="宋体" w:hAnsi="宋体" w:eastAsia="宋体" w:cs="宋体"/>
          <w:b/>
          <w:bCs/>
          <w:color w:val="auto"/>
          <w:sz w:val="24"/>
          <w:szCs w:val="24"/>
          <w:highlight w:val="none"/>
        </w:rPr>
        <w:t>号</w:t>
      </w:r>
    </w:p>
    <w:p>
      <w:pPr>
        <w:spacing w:before="240" w:after="240" w:line="560" w:lineRule="exact"/>
        <w:jc w:val="left"/>
        <w:rPr>
          <w:rFonts w:ascii="宋体" w:hAnsi="宋体"/>
          <w:b/>
          <w:bCs/>
          <w:sz w:val="24"/>
          <w:szCs w:val="24"/>
          <w:lang w:val="en-GB"/>
        </w:rPr>
      </w:pPr>
      <w:r>
        <w:rPr>
          <w:rFonts w:hint="eastAsia" w:ascii="宋体" w:hAnsi="宋体"/>
          <w:b/>
          <w:bCs/>
          <w:sz w:val="24"/>
          <w:szCs w:val="24"/>
          <w:lang w:val="en-GB"/>
        </w:rPr>
        <w:t>天津市</w:t>
      </w:r>
      <w:r>
        <w:rPr>
          <w:rFonts w:hint="eastAsia" w:ascii="宋体" w:hAnsi="宋体"/>
          <w:b/>
          <w:bCs/>
          <w:sz w:val="24"/>
          <w:szCs w:val="24"/>
        </w:rPr>
        <w:t>津南</w:t>
      </w:r>
      <w:r>
        <w:rPr>
          <w:rFonts w:hint="eastAsia" w:ascii="宋体" w:hAnsi="宋体"/>
          <w:b/>
          <w:bCs/>
          <w:sz w:val="24"/>
          <w:szCs w:val="24"/>
          <w:lang w:val="en-GB"/>
        </w:rPr>
        <w:t>区财政局</w:t>
      </w:r>
      <w:r>
        <w:rPr>
          <w:rFonts w:ascii="宋体" w:hAnsi="宋体"/>
          <w:b/>
          <w:bCs/>
          <w:sz w:val="24"/>
          <w:szCs w:val="24"/>
          <w:lang w:val="en-GB"/>
        </w:rPr>
        <w:t>：</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我们接受了委托，为规范和加强财政支出管理，</w:t>
      </w:r>
      <w:r>
        <w:rPr>
          <w:rFonts w:hint="eastAsia" w:ascii="宋体" w:hAnsi="宋体" w:eastAsia="宋体" w:cs="宋体"/>
          <w:bCs/>
          <w:sz w:val="24"/>
          <w:szCs w:val="24"/>
          <w:lang w:val="en-US" w:eastAsia="zh-CN"/>
        </w:rPr>
        <w:t>加</w:t>
      </w:r>
      <w:r>
        <w:rPr>
          <w:rFonts w:hint="eastAsia" w:ascii="宋体" w:hAnsi="宋体" w:eastAsia="宋体" w:cs="宋体"/>
          <w:bCs/>
          <w:sz w:val="24"/>
          <w:szCs w:val="24"/>
          <w:lang w:val="en-GB"/>
        </w:rPr>
        <w:t>强支出责任，提高财政资金使用效益，根据市政府办公厅《转发市财政局拟定的天津市财政项目支出绩效评价管理办法的通知》（津政办发〔2012〕2号）精神的要求，</w:t>
      </w:r>
      <w:r>
        <w:rPr>
          <w:rFonts w:hint="eastAsia" w:ascii="宋体" w:hAnsi="宋体" w:eastAsia="宋体" w:cs="宋体"/>
          <w:bCs/>
          <w:color w:val="000000" w:themeColor="text1"/>
          <w:sz w:val="24"/>
          <w:szCs w:val="24"/>
        </w:rPr>
        <w:t>由</w:t>
      </w:r>
      <w:r>
        <w:rPr>
          <w:rFonts w:hint="eastAsia" w:ascii="宋体" w:hAnsi="宋体" w:eastAsia="宋体" w:cs="宋体"/>
          <w:sz w:val="24"/>
          <w:szCs w:val="24"/>
        </w:rPr>
        <w:t>普华津融（天津）税务师事务所有限公司</w:t>
      </w:r>
      <w:r>
        <w:rPr>
          <w:rFonts w:hint="eastAsia" w:ascii="宋体" w:hAnsi="宋体" w:eastAsia="宋体" w:cs="宋体"/>
          <w:bCs/>
          <w:sz w:val="24"/>
          <w:szCs w:val="24"/>
          <w:lang w:val="en-GB"/>
        </w:rPr>
        <w:t>（以下简称“</w:t>
      </w:r>
      <w:r>
        <w:rPr>
          <w:rFonts w:hint="eastAsia" w:ascii="宋体" w:hAnsi="宋体" w:eastAsia="宋体" w:cs="宋体"/>
          <w:sz w:val="24"/>
          <w:szCs w:val="24"/>
        </w:rPr>
        <w:t>普华津融</w:t>
      </w:r>
      <w:r>
        <w:rPr>
          <w:rFonts w:hint="eastAsia" w:ascii="宋体" w:hAnsi="宋体" w:eastAsia="宋体" w:cs="宋体"/>
          <w:bCs/>
          <w:sz w:val="24"/>
          <w:szCs w:val="24"/>
          <w:lang w:val="en-GB"/>
        </w:rPr>
        <w:t>”）绩效评价组对天津市津南区2021</w:t>
      </w:r>
      <w:r>
        <w:rPr>
          <w:rFonts w:hint="eastAsia" w:ascii="宋体" w:hAnsi="宋体" w:eastAsia="宋体" w:cs="宋体"/>
          <w:sz w:val="24"/>
          <w:szCs w:val="24"/>
        </w:rPr>
        <w:t>年基本康复、精准康复服务行动项目</w:t>
      </w:r>
      <w:r>
        <w:rPr>
          <w:rFonts w:hint="eastAsia" w:ascii="宋体" w:hAnsi="宋体" w:eastAsia="宋体" w:cs="宋体"/>
          <w:sz w:val="24"/>
          <w:szCs w:val="24"/>
          <w:lang w:val="en-GB"/>
        </w:rPr>
        <w:t>进</w:t>
      </w:r>
      <w:r>
        <w:rPr>
          <w:rFonts w:hint="eastAsia" w:ascii="宋体" w:hAnsi="宋体" w:eastAsia="宋体" w:cs="宋体"/>
          <w:bCs/>
          <w:sz w:val="24"/>
          <w:szCs w:val="24"/>
          <w:lang w:val="en-GB"/>
        </w:rPr>
        <w:t>行了绩效评价，现将有关情况报告如下：</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一.基本概况</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天津市</w:t>
      </w:r>
      <w:r>
        <w:rPr>
          <w:rFonts w:hint="eastAsia" w:ascii="宋体" w:hAnsi="宋体" w:eastAsia="宋体" w:cs="宋体"/>
          <w:bCs/>
          <w:sz w:val="24"/>
          <w:szCs w:val="24"/>
        </w:rPr>
        <w:t>津南</w:t>
      </w:r>
      <w:r>
        <w:rPr>
          <w:rFonts w:hint="eastAsia" w:ascii="宋体" w:hAnsi="宋体" w:eastAsia="宋体" w:cs="宋体"/>
          <w:bCs/>
          <w:sz w:val="24"/>
          <w:szCs w:val="24"/>
          <w:lang w:val="en-GB"/>
        </w:rPr>
        <w:t>区</w:t>
      </w:r>
      <w:r>
        <w:rPr>
          <w:rFonts w:hint="eastAsia" w:ascii="宋体" w:hAnsi="宋体" w:eastAsia="宋体" w:cs="宋体"/>
          <w:bCs/>
          <w:sz w:val="24"/>
          <w:szCs w:val="24"/>
          <w:lang w:val="en-US" w:eastAsia="zh-CN"/>
        </w:rPr>
        <w:t>残疾人综合服务中心</w:t>
      </w:r>
      <w:r>
        <w:rPr>
          <w:rFonts w:hint="eastAsia" w:ascii="宋体" w:hAnsi="宋体" w:eastAsia="宋体" w:cs="宋体"/>
          <w:bCs/>
          <w:sz w:val="24"/>
          <w:szCs w:val="24"/>
          <w:lang w:val="en-GB"/>
        </w:rPr>
        <w:t>（以下简称“</w:t>
      </w:r>
      <w:r>
        <w:rPr>
          <w:rFonts w:hint="eastAsia" w:ascii="宋体" w:hAnsi="宋体" w:eastAsia="宋体" w:cs="宋体"/>
          <w:bCs/>
          <w:sz w:val="24"/>
          <w:szCs w:val="24"/>
        </w:rPr>
        <w:t>津南</w:t>
      </w:r>
      <w:r>
        <w:rPr>
          <w:rFonts w:hint="eastAsia" w:ascii="宋体" w:hAnsi="宋体" w:eastAsia="宋体" w:cs="宋体"/>
          <w:bCs/>
          <w:sz w:val="24"/>
          <w:szCs w:val="24"/>
          <w:lang w:val="en-GB"/>
        </w:rPr>
        <w:t>区</w:t>
      </w:r>
      <w:r>
        <w:rPr>
          <w:rFonts w:hint="eastAsia" w:ascii="宋体" w:hAnsi="宋体" w:eastAsia="宋体" w:cs="宋体"/>
          <w:bCs/>
          <w:sz w:val="24"/>
          <w:szCs w:val="24"/>
          <w:lang w:val="en-US" w:eastAsia="zh-CN"/>
        </w:rPr>
        <w:t>残服中心</w:t>
      </w:r>
      <w:r>
        <w:rPr>
          <w:rFonts w:hint="eastAsia" w:ascii="宋体" w:hAnsi="宋体" w:eastAsia="宋体" w:cs="宋体"/>
          <w:bCs/>
          <w:sz w:val="24"/>
          <w:szCs w:val="24"/>
          <w:lang w:val="en-GB"/>
        </w:rPr>
        <w:t>”）2021年</w:t>
      </w:r>
      <w:r>
        <w:rPr>
          <w:rFonts w:hint="eastAsia" w:ascii="宋体" w:hAnsi="宋体" w:eastAsia="宋体" w:cs="宋体"/>
          <w:sz w:val="24"/>
          <w:szCs w:val="24"/>
        </w:rPr>
        <w:t>基本康复、精准康复服务行动</w:t>
      </w:r>
      <w:r>
        <w:rPr>
          <w:rFonts w:hint="eastAsia" w:ascii="宋体" w:hAnsi="宋体" w:eastAsia="宋体" w:cs="宋体"/>
          <w:bCs/>
          <w:sz w:val="24"/>
          <w:szCs w:val="24"/>
          <w:lang w:val="en-GB"/>
        </w:rPr>
        <w:t>项目依据天津市</w:t>
      </w:r>
      <w:r>
        <w:rPr>
          <w:rFonts w:hint="eastAsia" w:ascii="宋体" w:hAnsi="宋体" w:eastAsia="宋体" w:cs="宋体"/>
          <w:bCs/>
          <w:sz w:val="24"/>
          <w:szCs w:val="24"/>
          <w:lang w:val="en-US" w:eastAsia="zh-CN"/>
        </w:rPr>
        <w:t>残疾人联合会</w:t>
      </w:r>
      <w:r>
        <w:rPr>
          <w:rFonts w:hint="eastAsia" w:ascii="宋体" w:hAnsi="宋体" w:eastAsia="宋体" w:cs="宋体"/>
          <w:bCs/>
          <w:sz w:val="24"/>
          <w:szCs w:val="24"/>
          <w:lang w:val="en-GB"/>
        </w:rPr>
        <w:t xml:space="preserve"> 天津市</w:t>
      </w:r>
      <w:r>
        <w:rPr>
          <w:rFonts w:hint="eastAsia" w:ascii="宋体" w:hAnsi="宋体" w:eastAsia="宋体" w:cs="宋体"/>
          <w:bCs/>
          <w:sz w:val="24"/>
          <w:szCs w:val="24"/>
          <w:lang w:val="en-US" w:eastAsia="zh-CN"/>
        </w:rPr>
        <w:t>卫生和计划生育委员会</w:t>
      </w:r>
      <w:r>
        <w:rPr>
          <w:rFonts w:hint="eastAsia" w:ascii="宋体" w:hAnsi="宋体" w:eastAsia="宋体" w:cs="宋体"/>
          <w:bCs/>
          <w:sz w:val="24"/>
          <w:szCs w:val="24"/>
          <w:lang w:val="en-GB"/>
        </w:rPr>
        <w:t xml:space="preserve"> 天津市</w:t>
      </w:r>
      <w:r>
        <w:rPr>
          <w:rFonts w:hint="eastAsia" w:ascii="宋体" w:hAnsi="宋体" w:eastAsia="宋体" w:cs="宋体"/>
          <w:bCs/>
          <w:sz w:val="24"/>
          <w:szCs w:val="24"/>
          <w:lang w:val="en-US" w:eastAsia="zh-CN"/>
        </w:rPr>
        <w:t>农村工作委员会</w:t>
      </w:r>
      <w:r>
        <w:rPr>
          <w:rFonts w:hint="eastAsia" w:ascii="宋体" w:hAnsi="宋体" w:eastAsia="宋体" w:cs="宋体"/>
          <w:bCs/>
          <w:sz w:val="24"/>
          <w:szCs w:val="24"/>
          <w:lang w:val="en-GB"/>
        </w:rPr>
        <w:t>关于印发《天津市残疾人精准康复服务行动实施方案（201</w:t>
      </w:r>
      <w:r>
        <w:rPr>
          <w:rFonts w:hint="eastAsia" w:ascii="宋体" w:hAnsi="宋体" w:eastAsia="宋体" w:cs="宋体"/>
          <w:bCs/>
          <w:sz w:val="24"/>
          <w:szCs w:val="24"/>
          <w:lang w:val="en-US" w:eastAsia="zh-CN"/>
        </w:rPr>
        <w:t>6</w:t>
      </w:r>
      <w:r>
        <w:rPr>
          <w:rFonts w:hint="eastAsia" w:ascii="宋体" w:hAnsi="宋体" w:eastAsia="宋体" w:cs="宋体"/>
          <w:bCs/>
          <w:sz w:val="24"/>
          <w:szCs w:val="24"/>
          <w:lang w:val="en-GB"/>
        </w:rPr>
        <w:t>-2020年）》的通知 津残联（2017）17号设立，项目设立过程符合相关要求。项目年初预算为</w:t>
      </w:r>
      <w:r>
        <w:rPr>
          <w:rFonts w:hint="eastAsia" w:ascii="宋体" w:hAnsi="宋体" w:eastAsia="宋体" w:cs="宋体"/>
          <w:bCs/>
          <w:sz w:val="24"/>
          <w:szCs w:val="24"/>
          <w:lang w:val="en-US" w:eastAsia="zh-CN"/>
        </w:rPr>
        <w:t>36.80</w:t>
      </w:r>
      <w:r>
        <w:rPr>
          <w:rFonts w:hint="eastAsia" w:ascii="宋体" w:hAnsi="宋体" w:eastAsia="宋体" w:cs="宋体"/>
          <w:bCs/>
          <w:sz w:val="24"/>
          <w:szCs w:val="24"/>
          <w:lang w:val="en-GB"/>
        </w:rPr>
        <w:t>万元,实际申请资</w:t>
      </w:r>
      <w:r>
        <w:rPr>
          <w:rFonts w:hint="eastAsia" w:ascii="宋体" w:hAnsi="宋体" w:eastAsia="宋体" w:cs="宋体"/>
          <w:bCs/>
          <w:sz w:val="24"/>
          <w:szCs w:val="24"/>
          <w:lang w:val="en-US" w:eastAsia="zh-CN"/>
        </w:rPr>
        <w:t>32.4503</w:t>
      </w:r>
      <w:r>
        <w:rPr>
          <w:rFonts w:hint="eastAsia" w:ascii="宋体" w:hAnsi="宋体" w:eastAsia="宋体" w:cs="宋体"/>
          <w:bCs/>
          <w:sz w:val="24"/>
          <w:szCs w:val="24"/>
          <w:lang w:val="en-GB"/>
        </w:rPr>
        <w:t>万元，支出</w:t>
      </w:r>
      <w:r>
        <w:rPr>
          <w:rFonts w:hint="eastAsia" w:ascii="宋体" w:hAnsi="宋体" w:eastAsia="宋体" w:cs="宋体"/>
          <w:bCs/>
          <w:sz w:val="24"/>
          <w:szCs w:val="24"/>
          <w:lang w:val="en-US" w:eastAsia="zh-CN"/>
        </w:rPr>
        <w:t>32.4503</w:t>
      </w:r>
      <w:r>
        <w:rPr>
          <w:rFonts w:hint="eastAsia" w:ascii="宋体" w:hAnsi="宋体" w:eastAsia="宋体" w:cs="宋体"/>
          <w:bCs/>
          <w:sz w:val="24"/>
          <w:szCs w:val="24"/>
          <w:lang w:val="en-GB"/>
        </w:rPr>
        <w:t>万元，无项目资金结余。</w:t>
      </w:r>
      <w:r>
        <w:rPr>
          <w:rFonts w:hint="eastAsia" w:ascii="宋体" w:hAnsi="宋体" w:eastAsia="宋体" w:cs="宋体"/>
          <w:bCs/>
          <w:sz w:val="24"/>
          <w:szCs w:val="24"/>
        </w:rPr>
        <w:t>津南</w:t>
      </w:r>
      <w:r>
        <w:rPr>
          <w:rFonts w:hint="eastAsia" w:ascii="宋体" w:hAnsi="宋体" w:eastAsia="宋体" w:cs="宋体"/>
          <w:bCs/>
          <w:sz w:val="24"/>
          <w:szCs w:val="24"/>
          <w:lang w:val="en-GB"/>
        </w:rPr>
        <w:t>区</w:t>
      </w:r>
      <w:r>
        <w:rPr>
          <w:rFonts w:hint="eastAsia" w:ascii="宋体" w:hAnsi="宋体" w:eastAsia="宋体" w:cs="宋体"/>
          <w:bCs/>
          <w:sz w:val="24"/>
          <w:szCs w:val="24"/>
          <w:lang w:val="en-US" w:eastAsia="zh-CN"/>
        </w:rPr>
        <w:t>残服中心</w:t>
      </w:r>
      <w:r>
        <w:rPr>
          <w:rFonts w:hint="eastAsia" w:ascii="宋体" w:hAnsi="宋体" w:eastAsia="宋体" w:cs="宋体"/>
          <w:bCs/>
          <w:sz w:val="24"/>
          <w:szCs w:val="24"/>
          <w:lang w:val="en-GB"/>
        </w:rPr>
        <w:t>申报了绩效目标，评价组以《项目支出绩效目标表》为依据，确定项目的工作目标为：</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Cs/>
          <w:sz w:val="24"/>
          <w:szCs w:val="24"/>
          <w:lang w:val="en-GB" w:eastAsia="zh-CN"/>
        </w:rPr>
      </w:pPr>
      <w:r>
        <w:rPr>
          <w:rFonts w:hint="eastAsia" w:ascii="宋体" w:hAnsi="宋体" w:eastAsia="宋体" w:cs="宋体"/>
          <w:bCs/>
          <w:color w:val="000000" w:themeColor="text1"/>
          <w:sz w:val="24"/>
          <w:szCs w:val="24"/>
          <w:lang w:val="en-GB"/>
        </w:rPr>
        <w:t>1.</w:t>
      </w:r>
      <w:r>
        <w:rPr>
          <w:rFonts w:hint="eastAsia" w:ascii="宋体" w:hAnsi="宋体" w:eastAsia="宋体" w:cs="宋体"/>
          <w:bCs/>
          <w:color w:val="000000" w:themeColor="text1"/>
          <w:sz w:val="24"/>
          <w:szCs w:val="24"/>
          <w:lang w:val="en-US" w:eastAsia="zh-CN"/>
        </w:rPr>
        <w:t>精准康复购买辅具260件</w:t>
      </w:r>
      <w:r>
        <w:rPr>
          <w:rFonts w:hint="eastAsia" w:ascii="宋体" w:hAnsi="宋体" w:eastAsia="宋体" w:cs="宋体"/>
          <w:bCs/>
          <w:color w:val="000000" w:themeColor="text1"/>
          <w:sz w:val="24"/>
          <w:szCs w:val="24"/>
          <w:lang w:val="en-GB" w:eastAsia="zh-CN"/>
        </w:rPr>
        <w:t>；</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Cs/>
          <w:sz w:val="24"/>
          <w:szCs w:val="24"/>
          <w:lang w:val="en-GB" w:eastAsia="zh-CN"/>
        </w:rPr>
      </w:pPr>
      <w:r>
        <w:rPr>
          <w:rFonts w:hint="eastAsia" w:ascii="宋体" w:hAnsi="宋体" w:eastAsia="宋体" w:cs="宋体"/>
          <w:bCs/>
          <w:sz w:val="24"/>
          <w:szCs w:val="24"/>
          <w:lang w:val="en-GB"/>
        </w:rPr>
        <w:t>2.</w:t>
      </w:r>
      <w:r>
        <w:rPr>
          <w:rFonts w:hint="eastAsia" w:ascii="宋体" w:hAnsi="宋体" w:eastAsia="宋体" w:cs="宋体"/>
          <w:bCs/>
          <w:sz w:val="24"/>
          <w:szCs w:val="24"/>
          <w:lang w:val="en-US" w:eastAsia="zh-CN"/>
        </w:rPr>
        <w:t>基本康复购买辅具240件</w:t>
      </w:r>
      <w:r>
        <w:rPr>
          <w:rFonts w:hint="eastAsia" w:ascii="宋体" w:hAnsi="宋体" w:eastAsia="宋体" w:cs="宋体"/>
          <w:bCs/>
          <w:sz w:val="24"/>
          <w:szCs w:val="24"/>
          <w:lang w:val="en-GB" w:eastAsia="zh-CN"/>
        </w:rPr>
        <w:t>；</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US" w:eastAsia="zh-CN"/>
        </w:rPr>
        <w:t>3.成本控制在36.80万元以下</w:t>
      </w:r>
      <w:r>
        <w:rPr>
          <w:rFonts w:hint="eastAsia" w:ascii="宋体" w:hAnsi="宋体" w:eastAsia="宋体" w:cs="宋体"/>
          <w:bCs/>
          <w:sz w:val="24"/>
          <w:szCs w:val="24"/>
          <w:lang w:val="en-GB"/>
        </w:rPr>
        <w:t>；</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US" w:eastAsia="zh-CN"/>
        </w:rPr>
        <w:t>4</w:t>
      </w:r>
      <w:r>
        <w:rPr>
          <w:rFonts w:hint="eastAsia" w:ascii="宋体" w:hAnsi="宋体" w:eastAsia="宋体" w:cs="宋体"/>
          <w:bCs/>
          <w:sz w:val="24"/>
          <w:szCs w:val="24"/>
          <w:lang w:val="en-GB"/>
        </w:rPr>
        <w:t>.202</w:t>
      </w:r>
      <w:r>
        <w:rPr>
          <w:rFonts w:hint="eastAsia" w:ascii="宋体" w:hAnsi="宋体" w:eastAsia="宋体" w:cs="宋体"/>
          <w:bCs/>
          <w:sz w:val="24"/>
          <w:szCs w:val="24"/>
          <w:lang w:val="en-US" w:eastAsia="zh-CN"/>
        </w:rPr>
        <w:t>1</w:t>
      </w:r>
      <w:r>
        <w:rPr>
          <w:rFonts w:hint="eastAsia" w:ascii="宋体" w:hAnsi="宋体" w:eastAsia="宋体" w:cs="宋体"/>
          <w:bCs/>
          <w:sz w:val="24"/>
          <w:szCs w:val="24"/>
          <w:lang w:val="en-GB"/>
        </w:rPr>
        <w:t>年12月底完成</w:t>
      </w:r>
      <w:r>
        <w:rPr>
          <w:rFonts w:hint="eastAsia" w:ascii="宋体" w:hAnsi="宋体" w:eastAsia="宋体" w:cs="宋体"/>
          <w:bCs/>
          <w:sz w:val="24"/>
          <w:szCs w:val="24"/>
          <w:lang w:val="en-US" w:eastAsia="zh-CN"/>
        </w:rPr>
        <w:t>全部工作</w:t>
      </w:r>
      <w:r>
        <w:rPr>
          <w:rFonts w:hint="eastAsia" w:ascii="宋体" w:hAnsi="宋体" w:eastAsia="宋体" w:cs="宋体"/>
          <w:bCs/>
          <w:sz w:val="24"/>
          <w:szCs w:val="24"/>
          <w:lang w:val="en-GB"/>
        </w:rPr>
        <w:t>；</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5.计划</w:t>
      </w:r>
      <w:r>
        <w:rPr>
          <w:rFonts w:hint="eastAsia" w:ascii="宋体" w:hAnsi="宋体" w:cs="宋体"/>
          <w:bCs/>
          <w:sz w:val="24"/>
          <w:szCs w:val="24"/>
          <w:lang w:val="en-US" w:eastAsia="zh-CN"/>
        </w:rPr>
        <w:t>发</w:t>
      </w:r>
      <w:r>
        <w:rPr>
          <w:rFonts w:hint="eastAsia" w:ascii="宋体" w:hAnsi="宋体" w:eastAsia="宋体" w:cs="宋体"/>
          <w:bCs/>
          <w:sz w:val="24"/>
          <w:szCs w:val="24"/>
          <w:lang w:val="en-US" w:eastAsia="zh-CN"/>
        </w:rPr>
        <w:t>放残疾人康复辅具472件；</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6</w:t>
      </w:r>
      <w:r>
        <w:rPr>
          <w:rFonts w:hint="eastAsia" w:ascii="宋体" w:hAnsi="宋体" w:eastAsia="宋体" w:cs="宋体"/>
          <w:bCs/>
          <w:sz w:val="24"/>
          <w:szCs w:val="24"/>
          <w:lang w:val="en-GB"/>
        </w:rPr>
        <w:t>.</w:t>
      </w:r>
      <w:r>
        <w:rPr>
          <w:rFonts w:hint="eastAsia" w:ascii="宋体" w:hAnsi="宋体" w:eastAsia="宋体" w:cs="宋体"/>
          <w:bCs/>
          <w:sz w:val="24"/>
          <w:szCs w:val="24"/>
          <w:lang w:val="en-US" w:eastAsia="zh-CN"/>
        </w:rPr>
        <w:t>有效解决残疾人康复</w:t>
      </w:r>
      <w:r>
        <w:rPr>
          <w:rFonts w:hint="eastAsia" w:ascii="宋体" w:hAnsi="宋体" w:cs="宋体"/>
          <w:bCs/>
          <w:sz w:val="24"/>
          <w:szCs w:val="24"/>
          <w:lang w:val="en-US" w:eastAsia="zh-CN"/>
        </w:rPr>
        <w:t>服务</w:t>
      </w:r>
      <w:r>
        <w:rPr>
          <w:rFonts w:hint="eastAsia" w:ascii="宋体" w:hAnsi="宋体" w:eastAsia="宋体" w:cs="宋体"/>
          <w:bCs/>
          <w:sz w:val="24"/>
          <w:szCs w:val="24"/>
          <w:lang w:val="en-US" w:eastAsia="zh-CN"/>
        </w:rPr>
        <w:t>，生活状况明显提高。</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二.绩效评价的组织实施情况</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（一）评价准备阶段</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202</w:t>
      </w:r>
      <w:r>
        <w:rPr>
          <w:rFonts w:hint="eastAsia" w:ascii="宋体" w:hAnsi="宋体" w:eastAsia="宋体" w:cs="宋体"/>
          <w:bCs/>
          <w:sz w:val="24"/>
          <w:szCs w:val="24"/>
          <w:lang w:val="en-US" w:eastAsia="zh-CN"/>
        </w:rPr>
        <w:t>2</w:t>
      </w:r>
      <w:r>
        <w:rPr>
          <w:rFonts w:hint="eastAsia" w:ascii="宋体" w:hAnsi="宋体" w:eastAsia="宋体" w:cs="宋体"/>
          <w:bCs/>
          <w:sz w:val="24"/>
          <w:szCs w:val="24"/>
          <w:lang w:val="en-GB"/>
        </w:rPr>
        <w:t>年</w:t>
      </w:r>
      <w:r>
        <w:rPr>
          <w:rFonts w:hint="eastAsia" w:ascii="宋体" w:hAnsi="宋体" w:eastAsia="宋体" w:cs="宋体"/>
          <w:bCs/>
          <w:sz w:val="24"/>
          <w:szCs w:val="24"/>
          <w:lang w:val="en-US" w:eastAsia="zh-CN"/>
        </w:rPr>
        <w:t>12</w:t>
      </w:r>
      <w:r>
        <w:rPr>
          <w:rFonts w:hint="eastAsia" w:ascii="宋体" w:hAnsi="宋体" w:eastAsia="宋体" w:cs="宋体"/>
          <w:bCs/>
          <w:sz w:val="24"/>
          <w:szCs w:val="24"/>
          <w:lang w:val="en-GB"/>
        </w:rPr>
        <w:t>月初，绩效评价组赴天津市</w:t>
      </w:r>
      <w:r>
        <w:rPr>
          <w:rFonts w:hint="eastAsia" w:ascii="宋体" w:hAnsi="宋体" w:eastAsia="宋体" w:cs="宋体"/>
          <w:bCs/>
          <w:sz w:val="24"/>
          <w:szCs w:val="24"/>
        </w:rPr>
        <w:t>津南</w:t>
      </w:r>
      <w:r>
        <w:rPr>
          <w:rFonts w:hint="eastAsia" w:ascii="宋体" w:hAnsi="宋体" w:eastAsia="宋体" w:cs="宋体"/>
          <w:bCs/>
          <w:sz w:val="24"/>
          <w:szCs w:val="24"/>
          <w:lang w:val="en-GB"/>
        </w:rPr>
        <w:t>区</w:t>
      </w:r>
      <w:r>
        <w:rPr>
          <w:rFonts w:hint="eastAsia" w:ascii="宋体" w:hAnsi="宋体" w:eastAsia="宋体" w:cs="宋体"/>
          <w:bCs/>
          <w:sz w:val="24"/>
          <w:szCs w:val="24"/>
          <w:lang w:val="en-US" w:eastAsia="zh-CN"/>
        </w:rPr>
        <w:t>残服中心</w:t>
      </w:r>
      <w:r>
        <w:rPr>
          <w:rFonts w:hint="eastAsia" w:ascii="宋体" w:hAnsi="宋体" w:eastAsia="宋体" w:cs="宋体"/>
          <w:bCs/>
          <w:sz w:val="24"/>
          <w:szCs w:val="24"/>
          <w:lang w:val="en-GB"/>
        </w:rPr>
        <w:t>参加见面会，听取了</w:t>
      </w:r>
      <w:r>
        <w:rPr>
          <w:rFonts w:hint="eastAsia" w:ascii="宋体" w:hAnsi="宋体" w:eastAsia="宋体" w:cs="宋体"/>
          <w:bCs/>
          <w:sz w:val="24"/>
          <w:szCs w:val="24"/>
        </w:rPr>
        <w:t>津南</w:t>
      </w:r>
      <w:r>
        <w:rPr>
          <w:rFonts w:hint="eastAsia" w:ascii="宋体" w:hAnsi="宋体" w:eastAsia="宋体" w:cs="宋体"/>
          <w:bCs/>
          <w:sz w:val="24"/>
          <w:szCs w:val="24"/>
          <w:lang w:val="en-GB"/>
        </w:rPr>
        <w:t>区</w:t>
      </w:r>
      <w:r>
        <w:rPr>
          <w:rFonts w:hint="eastAsia" w:ascii="宋体" w:hAnsi="宋体" w:eastAsia="宋体" w:cs="宋体"/>
          <w:bCs/>
          <w:sz w:val="24"/>
          <w:szCs w:val="24"/>
        </w:rPr>
        <w:t>津南</w:t>
      </w:r>
      <w:r>
        <w:rPr>
          <w:rFonts w:hint="eastAsia" w:ascii="宋体" w:hAnsi="宋体" w:eastAsia="宋体" w:cs="宋体"/>
          <w:bCs/>
          <w:sz w:val="24"/>
          <w:szCs w:val="24"/>
          <w:lang w:val="en-GB"/>
        </w:rPr>
        <w:t>区</w:t>
      </w:r>
      <w:r>
        <w:rPr>
          <w:rFonts w:hint="eastAsia" w:ascii="宋体" w:hAnsi="宋体" w:eastAsia="宋体" w:cs="宋体"/>
          <w:bCs/>
          <w:sz w:val="24"/>
          <w:szCs w:val="24"/>
          <w:lang w:val="en-US" w:eastAsia="zh-CN"/>
        </w:rPr>
        <w:t>残服中心</w:t>
      </w:r>
      <w:r>
        <w:rPr>
          <w:rFonts w:hint="eastAsia" w:ascii="宋体" w:hAnsi="宋体" w:eastAsia="宋体" w:cs="宋体"/>
          <w:sz w:val="24"/>
          <w:szCs w:val="24"/>
        </w:rPr>
        <w:t>基本康复、精准康复服务行动</w:t>
      </w:r>
      <w:r>
        <w:rPr>
          <w:rFonts w:hint="eastAsia" w:ascii="宋体" w:hAnsi="宋体" w:eastAsia="宋体" w:cs="宋体"/>
          <w:bCs/>
          <w:sz w:val="24"/>
          <w:szCs w:val="24"/>
          <w:lang w:val="en-GB"/>
        </w:rPr>
        <w:t>项目的申请立项、资金落实、业务管理、财务管理、项目产出、项目效益等方面的情况介绍，并对项目后续评价工作的基本原则及所需的各类资料文件提出了要求。随后评价组对</w:t>
      </w:r>
      <w:r>
        <w:rPr>
          <w:rFonts w:hint="eastAsia" w:ascii="宋体" w:hAnsi="宋体" w:eastAsia="宋体" w:cs="宋体"/>
          <w:bCs/>
          <w:sz w:val="24"/>
          <w:szCs w:val="24"/>
        </w:rPr>
        <w:t>津南</w:t>
      </w:r>
      <w:r>
        <w:rPr>
          <w:rFonts w:hint="eastAsia" w:ascii="宋体" w:hAnsi="宋体" w:eastAsia="宋体" w:cs="宋体"/>
          <w:bCs/>
          <w:sz w:val="24"/>
          <w:szCs w:val="24"/>
          <w:lang w:val="en-GB"/>
        </w:rPr>
        <w:t>区</w:t>
      </w:r>
      <w:r>
        <w:rPr>
          <w:rFonts w:hint="eastAsia" w:ascii="宋体" w:hAnsi="宋体" w:eastAsia="宋体" w:cs="宋体"/>
          <w:bCs/>
          <w:sz w:val="24"/>
          <w:szCs w:val="24"/>
          <w:lang w:val="en-US" w:eastAsia="zh-CN"/>
        </w:rPr>
        <w:t>残服中心</w:t>
      </w:r>
      <w:r>
        <w:rPr>
          <w:rFonts w:hint="eastAsia" w:ascii="宋体" w:hAnsi="宋体" w:eastAsia="宋体" w:cs="宋体"/>
          <w:sz w:val="24"/>
          <w:szCs w:val="24"/>
        </w:rPr>
        <w:t>基本康复、精准康复服务行动</w:t>
      </w:r>
      <w:r>
        <w:rPr>
          <w:rFonts w:hint="eastAsia" w:ascii="宋体" w:hAnsi="宋体" w:eastAsia="宋体" w:cs="宋体"/>
          <w:bCs/>
          <w:sz w:val="24"/>
          <w:szCs w:val="24"/>
          <w:lang w:val="en-GB"/>
        </w:rPr>
        <w:t>项目的自评工作开展了辅导</w:t>
      </w:r>
      <w:r>
        <w:rPr>
          <w:rFonts w:hint="eastAsia" w:ascii="宋体" w:hAnsi="宋体" w:eastAsia="宋体" w:cs="宋体"/>
          <w:bCs/>
          <w:color w:val="000000" w:themeColor="text1"/>
          <w:sz w:val="24"/>
          <w:szCs w:val="24"/>
          <w:lang w:val="en-GB"/>
        </w:rPr>
        <w:t>。</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（二）评价工作实施阶段</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1.正式进驻。评价组202</w:t>
      </w:r>
      <w:r>
        <w:rPr>
          <w:rFonts w:hint="eastAsia" w:ascii="宋体" w:hAnsi="宋体" w:eastAsia="宋体" w:cs="宋体"/>
          <w:bCs/>
          <w:sz w:val="24"/>
          <w:szCs w:val="24"/>
          <w:lang w:val="en-US" w:eastAsia="zh-CN"/>
        </w:rPr>
        <w:t>2</w:t>
      </w:r>
      <w:r>
        <w:rPr>
          <w:rFonts w:hint="eastAsia" w:ascii="宋体" w:hAnsi="宋体" w:eastAsia="宋体" w:cs="宋体"/>
          <w:bCs/>
          <w:sz w:val="24"/>
          <w:szCs w:val="24"/>
          <w:lang w:val="en-GB"/>
        </w:rPr>
        <w:t>年</w:t>
      </w:r>
      <w:r>
        <w:rPr>
          <w:rFonts w:hint="eastAsia" w:ascii="宋体" w:hAnsi="宋体" w:eastAsia="宋体" w:cs="宋体"/>
          <w:bCs/>
          <w:sz w:val="24"/>
          <w:szCs w:val="24"/>
          <w:lang w:val="en-US" w:eastAsia="zh-CN"/>
        </w:rPr>
        <w:t>12</w:t>
      </w:r>
      <w:r>
        <w:rPr>
          <w:rFonts w:hint="eastAsia" w:ascii="宋体" w:hAnsi="宋体" w:eastAsia="宋体" w:cs="宋体"/>
          <w:bCs/>
          <w:sz w:val="24"/>
          <w:szCs w:val="24"/>
          <w:lang w:val="en-GB"/>
        </w:rPr>
        <w:t>月6日到</w:t>
      </w:r>
      <w:r>
        <w:rPr>
          <w:rFonts w:hint="eastAsia" w:ascii="宋体" w:hAnsi="宋体" w:eastAsia="宋体" w:cs="宋体"/>
          <w:bCs/>
          <w:sz w:val="24"/>
          <w:szCs w:val="24"/>
          <w:lang w:val="en-US" w:eastAsia="zh-CN"/>
        </w:rPr>
        <w:t>12</w:t>
      </w:r>
      <w:r>
        <w:rPr>
          <w:rFonts w:hint="eastAsia" w:ascii="宋体" w:hAnsi="宋体" w:eastAsia="宋体" w:cs="宋体"/>
          <w:bCs/>
          <w:sz w:val="24"/>
          <w:szCs w:val="24"/>
          <w:lang w:val="en-GB"/>
        </w:rPr>
        <w:t>月</w:t>
      </w:r>
      <w:r>
        <w:rPr>
          <w:rFonts w:hint="eastAsia" w:ascii="宋体" w:hAnsi="宋体" w:eastAsia="宋体" w:cs="宋体"/>
          <w:bCs/>
          <w:sz w:val="24"/>
          <w:szCs w:val="24"/>
          <w:lang w:val="en-US" w:eastAsia="zh-CN"/>
        </w:rPr>
        <w:t>25</w:t>
      </w:r>
      <w:r>
        <w:rPr>
          <w:rFonts w:hint="eastAsia" w:ascii="宋体" w:hAnsi="宋体" w:eastAsia="宋体" w:cs="宋体"/>
          <w:bCs/>
          <w:sz w:val="24"/>
          <w:szCs w:val="24"/>
          <w:lang w:val="en-GB"/>
        </w:rPr>
        <w:t>日正式进驻天津市</w:t>
      </w:r>
      <w:r>
        <w:rPr>
          <w:rFonts w:hint="eastAsia" w:ascii="宋体" w:hAnsi="宋体" w:eastAsia="宋体" w:cs="宋体"/>
          <w:bCs/>
          <w:sz w:val="24"/>
          <w:szCs w:val="24"/>
        </w:rPr>
        <w:t>津南</w:t>
      </w:r>
      <w:r>
        <w:rPr>
          <w:rFonts w:hint="eastAsia" w:ascii="宋体" w:hAnsi="宋体" w:eastAsia="宋体" w:cs="宋体"/>
          <w:bCs/>
          <w:sz w:val="24"/>
          <w:szCs w:val="24"/>
          <w:lang w:val="en-US" w:eastAsia="zh-CN"/>
        </w:rPr>
        <w:t>残服中心</w:t>
      </w:r>
      <w:r>
        <w:rPr>
          <w:rFonts w:hint="eastAsia" w:ascii="宋体" w:hAnsi="宋体" w:eastAsia="宋体" w:cs="宋体"/>
          <w:bCs/>
          <w:sz w:val="24"/>
          <w:szCs w:val="24"/>
          <w:lang w:val="en-GB"/>
        </w:rPr>
        <w:t>实施评价工作。</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2.全面审查。评价组对</w:t>
      </w:r>
      <w:r>
        <w:rPr>
          <w:rFonts w:hint="eastAsia" w:ascii="宋体" w:hAnsi="宋体" w:eastAsia="宋体" w:cs="宋体"/>
          <w:bCs/>
          <w:sz w:val="24"/>
          <w:szCs w:val="24"/>
          <w:lang w:val="en-US" w:eastAsia="zh-CN"/>
        </w:rPr>
        <w:t>残服中心</w:t>
      </w:r>
      <w:r>
        <w:rPr>
          <w:rFonts w:hint="eastAsia" w:ascii="宋体" w:hAnsi="宋体" w:eastAsia="宋体" w:cs="宋体"/>
          <w:sz w:val="24"/>
          <w:szCs w:val="24"/>
        </w:rPr>
        <w:t>基本康复、精准康复服务行动</w:t>
      </w:r>
      <w:r>
        <w:rPr>
          <w:rFonts w:hint="eastAsia" w:ascii="宋体" w:hAnsi="宋体" w:eastAsia="宋体" w:cs="宋体"/>
          <w:bCs/>
          <w:sz w:val="24"/>
          <w:szCs w:val="24"/>
          <w:lang w:val="en-GB"/>
        </w:rPr>
        <w:t>项目的文件依据、制度制定、制度执行、资金拨付、项目效益等方面进行了全面梳理。根据项目管理办法及相关通知的要求，确定了</w:t>
      </w:r>
      <w:r>
        <w:rPr>
          <w:rFonts w:hint="eastAsia" w:ascii="宋体" w:hAnsi="宋体" w:eastAsia="宋体" w:cs="宋体"/>
          <w:bCs/>
          <w:sz w:val="24"/>
          <w:szCs w:val="24"/>
        </w:rPr>
        <w:t>津南</w:t>
      </w:r>
      <w:r>
        <w:rPr>
          <w:rFonts w:hint="eastAsia" w:ascii="宋体" w:hAnsi="宋体" w:eastAsia="宋体" w:cs="宋体"/>
          <w:bCs/>
          <w:sz w:val="24"/>
          <w:szCs w:val="24"/>
          <w:lang w:val="en-GB"/>
        </w:rPr>
        <w:t>区</w:t>
      </w:r>
      <w:r>
        <w:rPr>
          <w:rFonts w:hint="eastAsia" w:ascii="宋体" w:hAnsi="宋体" w:eastAsia="宋体" w:cs="宋体"/>
          <w:bCs/>
          <w:sz w:val="24"/>
          <w:szCs w:val="24"/>
          <w:lang w:val="en-US" w:eastAsia="zh-CN"/>
        </w:rPr>
        <w:t>残服中心</w:t>
      </w:r>
      <w:r>
        <w:rPr>
          <w:rFonts w:hint="eastAsia" w:ascii="宋体" w:hAnsi="宋体" w:eastAsia="宋体" w:cs="宋体"/>
          <w:sz w:val="24"/>
          <w:szCs w:val="24"/>
        </w:rPr>
        <w:t>基本康复、精准康复服务行动</w:t>
      </w:r>
      <w:r>
        <w:rPr>
          <w:rFonts w:hint="eastAsia" w:ascii="宋体" w:hAnsi="宋体" w:eastAsia="宋体" w:cs="宋体"/>
          <w:bCs/>
          <w:sz w:val="24"/>
          <w:szCs w:val="24"/>
          <w:lang w:val="en-GB"/>
        </w:rPr>
        <w:t>项目的政策方向及</w:t>
      </w:r>
      <w:r>
        <w:rPr>
          <w:rFonts w:hint="eastAsia" w:ascii="宋体" w:hAnsi="宋体" w:eastAsia="宋体" w:cs="宋体"/>
          <w:bCs/>
          <w:sz w:val="24"/>
          <w:szCs w:val="24"/>
          <w:highlight w:val="none"/>
          <w:lang w:val="en-US" w:eastAsia="zh-CN"/>
        </w:rPr>
        <w:t>资金</w:t>
      </w:r>
      <w:r>
        <w:rPr>
          <w:rFonts w:hint="eastAsia" w:ascii="宋体" w:hAnsi="宋体" w:eastAsia="宋体" w:cs="宋体"/>
          <w:bCs/>
          <w:sz w:val="24"/>
          <w:szCs w:val="24"/>
          <w:highlight w:val="none"/>
          <w:lang w:val="en-GB"/>
        </w:rPr>
        <w:t>使用范围</w:t>
      </w:r>
      <w:r>
        <w:rPr>
          <w:rFonts w:hint="eastAsia" w:ascii="宋体" w:hAnsi="宋体" w:eastAsia="宋体" w:cs="宋体"/>
          <w:bCs/>
          <w:sz w:val="24"/>
          <w:szCs w:val="24"/>
          <w:lang w:val="en-GB"/>
        </w:rPr>
        <w:t>；根据</w:t>
      </w:r>
      <w:r>
        <w:rPr>
          <w:rFonts w:hint="eastAsia" w:ascii="宋体" w:hAnsi="宋体" w:eastAsia="宋体" w:cs="宋体"/>
          <w:bCs/>
          <w:sz w:val="24"/>
          <w:szCs w:val="24"/>
        </w:rPr>
        <w:t>津南</w:t>
      </w:r>
      <w:r>
        <w:rPr>
          <w:rFonts w:hint="eastAsia" w:ascii="宋体" w:hAnsi="宋体" w:eastAsia="宋体" w:cs="宋体"/>
          <w:bCs/>
          <w:sz w:val="24"/>
          <w:szCs w:val="24"/>
          <w:lang w:val="en-GB"/>
        </w:rPr>
        <w:t>区</w:t>
      </w:r>
      <w:r>
        <w:rPr>
          <w:rFonts w:hint="eastAsia" w:ascii="宋体" w:hAnsi="宋体" w:eastAsia="宋体" w:cs="宋体"/>
          <w:bCs/>
          <w:sz w:val="24"/>
          <w:szCs w:val="24"/>
          <w:lang w:val="en-US" w:eastAsia="zh-CN"/>
        </w:rPr>
        <w:t>残服中心</w:t>
      </w:r>
      <w:r>
        <w:rPr>
          <w:rFonts w:hint="eastAsia" w:ascii="宋体" w:hAnsi="宋体" w:eastAsia="宋体" w:cs="宋体"/>
          <w:sz w:val="24"/>
          <w:szCs w:val="24"/>
        </w:rPr>
        <w:t>基本康复、精准康复服务行动</w:t>
      </w:r>
      <w:r>
        <w:rPr>
          <w:rFonts w:hint="eastAsia" w:ascii="宋体" w:hAnsi="宋体" w:eastAsia="宋体" w:cs="宋体"/>
          <w:bCs/>
          <w:sz w:val="24"/>
          <w:szCs w:val="24"/>
          <w:lang w:val="en-GB"/>
        </w:rPr>
        <w:t>项目实施的申请材料、</w:t>
      </w:r>
      <w:r>
        <w:rPr>
          <w:rFonts w:hint="eastAsia" w:ascii="宋体" w:hAnsi="宋体" w:eastAsia="宋体" w:cs="宋体"/>
          <w:bCs/>
          <w:sz w:val="24"/>
          <w:szCs w:val="24"/>
        </w:rPr>
        <w:t>津南</w:t>
      </w:r>
      <w:r>
        <w:rPr>
          <w:rFonts w:hint="eastAsia" w:ascii="宋体" w:hAnsi="宋体" w:eastAsia="宋体" w:cs="宋体"/>
          <w:bCs/>
          <w:sz w:val="24"/>
          <w:szCs w:val="24"/>
          <w:lang w:val="en-GB"/>
        </w:rPr>
        <w:t>区</w:t>
      </w:r>
      <w:r>
        <w:rPr>
          <w:rFonts w:hint="eastAsia" w:ascii="宋体" w:hAnsi="宋体" w:eastAsia="宋体" w:cs="宋体"/>
          <w:bCs/>
          <w:sz w:val="24"/>
          <w:szCs w:val="24"/>
          <w:lang w:val="en-US" w:eastAsia="zh-CN"/>
        </w:rPr>
        <w:t>残服中心</w:t>
      </w:r>
      <w:r>
        <w:rPr>
          <w:rFonts w:hint="eastAsia" w:ascii="宋体" w:hAnsi="宋体" w:eastAsia="宋体" w:cs="宋体"/>
          <w:sz w:val="24"/>
          <w:szCs w:val="24"/>
        </w:rPr>
        <w:t>基本康复、精准康复服务行动</w:t>
      </w:r>
      <w:r>
        <w:rPr>
          <w:rFonts w:hint="eastAsia" w:ascii="宋体" w:hAnsi="宋体" w:eastAsia="宋体" w:cs="宋体"/>
          <w:bCs/>
          <w:sz w:val="24"/>
          <w:szCs w:val="24"/>
          <w:lang w:val="en-GB"/>
        </w:rPr>
        <w:t>项目资金申请书、津南区财政局经费划拨等资料，对</w:t>
      </w:r>
      <w:r>
        <w:rPr>
          <w:rFonts w:hint="eastAsia" w:ascii="宋体" w:hAnsi="宋体" w:eastAsia="宋体" w:cs="宋体"/>
          <w:bCs/>
          <w:sz w:val="24"/>
          <w:szCs w:val="24"/>
        </w:rPr>
        <w:t>津南</w:t>
      </w:r>
      <w:r>
        <w:rPr>
          <w:rFonts w:hint="eastAsia" w:ascii="宋体" w:hAnsi="宋体" w:eastAsia="宋体" w:cs="宋体"/>
          <w:bCs/>
          <w:sz w:val="24"/>
          <w:szCs w:val="24"/>
          <w:lang w:val="en-GB"/>
        </w:rPr>
        <w:t>区</w:t>
      </w:r>
      <w:r>
        <w:rPr>
          <w:rFonts w:hint="eastAsia" w:ascii="宋体" w:hAnsi="宋体" w:eastAsia="宋体" w:cs="宋体"/>
          <w:bCs/>
          <w:sz w:val="24"/>
          <w:szCs w:val="24"/>
          <w:lang w:val="en-US" w:eastAsia="zh-CN"/>
        </w:rPr>
        <w:t>残服中心</w:t>
      </w:r>
      <w:r>
        <w:rPr>
          <w:rFonts w:hint="eastAsia" w:ascii="宋体" w:hAnsi="宋体" w:eastAsia="宋体" w:cs="宋体"/>
          <w:sz w:val="24"/>
          <w:szCs w:val="24"/>
        </w:rPr>
        <w:t>基本康复、精准康复服务行动</w:t>
      </w:r>
      <w:r>
        <w:rPr>
          <w:rFonts w:hint="eastAsia" w:ascii="宋体" w:hAnsi="宋体" w:eastAsia="宋体" w:cs="宋体"/>
          <w:bCs/>
          <w:sz w:val="24"/>
          <w:szCs w:val="24"/>
          <w:lang w:val="en-GB"/>
        </w:rPr>
        <w:t>项目的实施过程、验收环节、付款进度等内容进行了整体评价。</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3.评价打分。按照绩效评价指标体系编制了工作底稿对各绩效指标进行了评分。</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4.编制报告。评价组根据核查和打分情况，起草绩效评价报告，全面梳理本项目取得的成效、存在问题及工作建议。并向</w:t>
      </w:r>
      <w:r>
        <w:rPr>
          <w:rFonts w:hint="eastAsia" w:ascii="宋体" w:hAnsi="宋体" w:eastAsia="宋体" w:cs="宋体"/>
          <w:bCs/>
          <w:sz w:val="24"/>
          <w:szCs w:val="24"/>
        </w:rPr>
        <w:t>津南</w:t>
      </w:r>
      <w:r>
        <w:rPr>
          <w:rFonts w:hint="eastAsia" w:ascii="宋体" w:hAnsi="宋体" w:eastAsia="宋体" w:cs="宋体"/>
          <w:bCs/>
          <w:sz w:val="24"/>
          <w:szCs w:val="24"/>
          <w:lang w:val="en-GB"/>
        </w:rPr>
        <w:t>区</w:t>
      </w:r>
      <w:r>
        <w:rPr>
          <w:rFonts w:hint="eastAsia" w:ascii="宋体" w:hAnsi="宋体" w:eastAsia="宋体" w:cs="宋体"/>
          <w:bCs/>
          <w:sz w:val="24"/>
          <w:szCs w:val="24"/>
          <w:lang w:val="en-US" w:eastAsia="zh-CN"/>
        </w:rPr>
        <w:t>残服中心</w:t>
      </w:r>
      <w:r>
        <w:rPr>
          <w:rFonts w:hint="eastAsia" w:ascii="宋体" w:hAnsi="宋体" w:eastAsia="宋体" w:cs="宋体"/>
          <w:bCs/>
          <w:sz w:val="24"/>
          <w:szCs w:val="24"/>
          <w:lang w:val="en-GB"/>
        </w:rPr>
        <w:t>征求意见后报送</w:t>
      </w:r>
      <w:r>
        <w:rPr>
          <w:rFonts w:hint="eastAsia" w:ascii="宋体" w:hAnsi="宋体" w:eastAsia="宋体" w:cs="宋体"/>
          <w:bCs/>
          <w:sz w:val="24"/>
          <w:szCs w:val="24"/>
        </w:rPr>
        <w:t>津南</w:t>
      </w:r>
      <w:r>
        <w:rPr>
          <w:rFonts w:hint="eastAsia" w:ascii="宋体" w:hAnsi="宋体" w:eastAsia="宋体" w:cs="宋体"/>
          <w:bCs/>
          <w:sz w:val="24"/>
          <w:szCs w:val="24"/>
          <w:lang w:val="en-GB"/>
        </w:rPr>
        <w:t>区财政局。</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三.绩效评价指标体系和评价方法</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（一）绩效评价指标体系</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项目绩效评价指标体系由</w:t>
      </w:r>
      <w:r>
        <w:rPr>
          <w:rFonts w:hint="eastAsia" w:ascii="宋体" w:hAnsi="宋体" w:eastAsia="宋体" w:cs="宋体"/>
          <w:bCs/>
          <w:color w:val="000000" w:themeColor="text1"/>
          <w:sz w:val="24"/>
          <w:szCs w:val="24"/>
          <w:highlight w:val="none"/>
          <w:lang w:val="en-GB"/>
        </w:rPr>
        <w:t>投入、过程、产出、效果及自评指标</w:t>
      </w:r>
      <w:r>
        <w:rPr>
          <w:rFonts w:hint="eastAsia" w:ascii="宋体" w:hAnsi="宋体" w:eastAsia="宋体" w:cs="宋体"/>
          <w:bCs/>
          <w:color w:val="000000" w:themeColor="text1"/>
          <w:sz w:val="24"/>
          <w:szCs w:val="24"/>
          <w:highlight w:val="none"/>
        </w:rPr>
        <w:t>五</w:t>
      </w:r>
      <w:r>
        <w:rPr>
          <w:rFonts w:hint="eastAsia" w:ascii="宋体" w:hAnsi="宋体" w:eastAsia="宋体" w:cs="宋体"/>
          <w:bCs/>
          <w:color w:val="000000" w:themeColor="text1"/>
          <w:sz w:val="24"/>
          <w:szCs w:val="24"/>
          <w:highlight w:val="none"/>
          <w:lang w:val="en-GB"/>
        </w:rPr>
        <w:t>部</w:t>
      </w:r>
      <w:r>
        <w:rPr>
          <w:rFonts w:hint="eastAsia" w:ascii="宋体" w:hAnsi="宋体" w:eastAsia="宋体" w:cs="宋体"/>
          <w:bCs/>
          <w:sz w:val="24"/>
          <w:szCs w:val="24"/>
          <w:highlight w:val="none"/>
          <w:lang w:val="en-GB"/>
        </w:rPr>
        <w:t>分指标</w:t>
      </w:r>
      <w:r>
        <w:rPr>
          <w:rFonts w:hint="eastAsia" w:ascii="宋体" w:hAnsi="宋体" w:eastAsia="宋体" w:cs="宋体"/>
          <w:bCs/>
          <w:sz w:val="24"/>
          <w:szCs w:val="24"/>
          <w:lang w:val="en-GB"/>
        </w:rPr>
        <w:t>构成。此体系满分100分，各项指标综合得分90分（含）以上为优；80分（含）至90为良；60分（含）至80分为中；60分以下为差。</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项目绩效评价指标体系及评分结果详见附件1。</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（二）评价方法</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本次评价主要使用了比较法和抽查法。</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四.绩效目标的实现程度</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（一）绩效目标实现程度</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1.项目完成情况</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Cs/>
          <w:sz w:val="24"/>
          <w:szCs w:val="24"/>
          <w:lang w:val="en-GB" w:eastAsia="zh-CN"/>
        </w:rPr>
      </w:pPr>
      <w:r>
        <w:rPr>
          <w:rFonts w:hint="eastAsia" w:ascii="宋体" w:hAnsi="宋体" w:eastAsia="宋体" w:cs="宋体"/>
          <w:bCs/>
          <w:sz w:val="24"/>
          <w:szCs w:val="24"/>
        </w:rPr>
        <w:t>津南</w:t>
      </w:r>
      <w:r>
        <w:rPr>
          <w:rFonts w:hint="eastAsia" w:ascii="宋体" w:hAnsi="宋体" w:eastAsia="宋体" w:cs="宋体"/>
          <w:bCs/>
          <w:sz w:val="24"/>
          <w:szCs w:val="24"/>
          <w:lang w:val="en-GB"/>
        </w:rPr>
        <w:t>区</w:t>
      </w:r>
      <w:r>
        <w:rPr>
          <w:rFonts w:hint="eastAsia" w:ascii="宋体" w:hAnsi="宋体" w:eastAsia="宋体" w:cs="宋体"/>
          <w:bCs/>
          <w:sz w:val="24"/>
          <w:szCs w:val="24"/>
          <w:lang w:val="en-US" w:eastAsia="zh-CN"/>
        </w:rPr>
        <w:t>残服中心</w:t>
      </w:r>
      <w:r>
        <w:rPr>
          <w:rFonts w:hint="eastAsia" w:ascii="宋体" w:hAnsi="宋体" w:eastAsia="宋体" w:cs="宋体"/>
          <w:bCs/>
          <w:sz w:val="24"/>
          <w:szCs w:val="24"/>
          <w:lang w:val="en-GB"/>
        </w:rPr>
        <w:t>2021年基本康复、精准康复服务行动项目主要完成工作：</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Cs/>
          <w:sz w:val="24"/>
          <w:szCs w:val="24"/>
          <w:lang w:val="en-GB" w:eastAsia="zh-CN"/>
        </w:rPr>
      </w:pPr>
      <w:r>
        <w:rPr>
          <w:rFonts w:hint="eastAsia" w:ascii="宋体" w:hAnsi="宋体" w:eastAsia="宋体" w:cs="宋体"/>
          <w:bCs/>
          <w:sz w:val="24"/>
          <w:szCs w:val="24"/>
          <w:lang w:val="en-GB" w:eastAsia="zh-CN"/>
        </w:rPr>
        <w:t>（</w:t>
      </w:r>
      <w:r>
        <w:rPr>
          <w:rFonts w:hint="eastAsia" w:ascii="宋体" w:hAnsi="宋体" w:eastAsia="宋体" w:cs="宋体"/>
          <w:bCs/>
          <w:sz w:val="24"/>
          <w:szCs w:val="24"/>
          <w:lang w:val="en-US" w:eastAsia="zh-CN"/>
        </w:rPr>
        <w:t>1）购买</w:t>
      </w:r>
      <w:r>
        <w:rPr>
          <w:rFonts w:hint="eastAsia" w:ascii="宋体" w:hAnsi="宋体" w:eastAsia="宋体" w:cs="宋体"/>
          <w:bCs/>
          <w:color w:val="000000" w:themeColor="text1"/>
          <w:sz w:val="24"/>
          <w:szCs w:val="24"/>
          <w:lang w:val="en-US" w:eastAsia="zh-CN"/>
        </w:rPr>
        <w:t>残疾人康复辅具486件</w:t>
      </w:r>
      <w:r>
        <w:rPr>
          <w:rFonts w:hint="eastAsia" w:ascii="宋体" w:hAnsi="宋体" w:eastAsia="宋体" w:cs="宋体"/>
          <w:bCs/>
          <w:color w:val="000000" w:themeColor="text1"/>
          <w:sz w:val="24"/>
          <w:szCs w:val="24"/>
          <w:lang w:val="en-GB" w:eastAsia="zh-CN"/>
        </w:rPr>
        <w:t>；</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Cs/>
          <w:sz w:val="24"/>
          <w:szCs w:val="24"/>
          <w:lang w:val="en-GB" w:eastAsia="zh-CN"/>
        </w:rPr>
      </w:pPr>
      <w:r>
        <w:rPr>
          <w:rFonts w:hint="eastAsia" w:ascii="宋体" w:hAnsi="宋体" w:eastAsia="宋体" w:cs="宋体"/>
          <w:bCs/>
          <w:sz w:val="24"/>
          <w:szCs w:val="24"/>
          <w:lang w:val="en-GB" w:eastAsia="zh-CN"/>
        </w:rPr>
        <w:t>（</w:t>
      </w:r>
      <w:r>
        <w:rPr>
          <w:rFonts w:hint="eastAsia" w:ascii="宋体" w:hAnsi="宋体" w:eastAsia="宋体" w:cs="宋体"/>
          <w:bCs/>
          <w:sz w:val="24"/>
          <w:szCs w:val="24"/>
          <w:lang w:val="en-GB"/>
        </w:rPr>
        <w:t>2</w:t>
      </w:r>
      <w:r>
        <w:rPr>
          <w:rFonts w:hint="eastAsia" w:ascii="宋体" w:hAnsi="宋体" w:eastAsia="宋体" w:cs="宋体"/>
          <w:bCs/>
          <w:sz w:val="24"/>
          <w:szCs w:val="24"/>
          <w:lang w:val="en-GB" w:eastAsia="zh-CN"/>
        </w:rPr>
        <w:t>）</w:t>
      </w:r>
      <w:r>
        <w:rPr>
          <w:rFonts w:hint="eastAsia" w:ascii="宋体" w:hAnsi="宋体" w:eastAsia="宋体" w:cs="宋体"/>
          <w:bCs/>
          <w:sz w:val="24"/>
          <w:szCs w:val="24"/>
          <w:lang w:val="en-US" w:eastAsia="zh-CN"/>
        </w:rPr>
        <w:t>实际发放残疾康复辅具481件</w:t>
      </w:r>
      <w:r>
        <w:rPr>
          <w:rFonts w:hint="eastAsia" w:ascii="宋体" w:hAnsi="宋体" w:eastAsia="宋体" w:cs="宋体"/>
          <w:bCs/>
          <w:sz w:val="24"/>
          <w:szCs w:val="24"/>
          <w:lang w:val="en-GB" w:eastAsia="zh-CN"/>
        </w:rPr>
        <w:t>；</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US" w:eastAsia="zh-CN"/>
        </w:rPr>
        <w:t>（3）实际采购合同成本为36.0559万元</w:t>
      </w:r>
      <w:r>
        <w:rPr>
          <w:rFonts w:hint="eastAsia" w:ascii="宋体" w:hAnsi="宋体" w:eastAsia="宋体" w:cs="宋体"/>
          <w:bCs/>
          <w:sz w:val="24"/>
          <w:szCs w:val="24"/>
          <w:lang w:val="en-GB"/>
        </w:rPr>
        <w:t>；</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US" w:eastAsia="zh-CN"/>
        </w:rPr>
        <w:t>（4) 481件辅具已于</w:t>
      </w:r>
      <w:r>
        <w:rPr>
          <w:rFonts w:hint="eastAsia" w:ascii="宋体" w:hAnsi="宋体" w:eastAsia="宋体" w:cs="宋体"/>
          <w:bCs/>
          <w:sz w:val="24"/>
          <w:szCs w:val="24"/>
          <w:lang w:val="en-GB"/>
        </w:rPr>
        <w:t>202</w:t>
      </w:r>
      <w:r>
        <w:rPr>
          <w:rFonts w:hint="eastAsia" w:ascii="宋体" w:hAnsi="宋体" w:eastAsia="宋体" w:cs="宋体"/>
          <w:bCs/>
          <w:sz w:val="24"/>
          <w:szCs w:val="24"/>
          <w:lang w:val="en-US" w:eastAsia="zh-CN"/>
        </w:rPr>
        <w:t>1</w:t>
      </w:r>
      <w:r>
        <w:rPr>
          <w:rFonts w:hint="eastAsia" w:ascii="宋体" w:hAnsi="宋体" w:eastAsia="宋体" w:cs="宋体"/>
          <w:bCs/>
          <w:sz w:val="24"/>
          <w:szCs w:val="24"/>
          <w:lang w:val="en-GB"/>
        </w:rPr>
        <w:t>年12月底完成；</w:t>
      </w:r>
    </w:p>
    <w:p>
      <w:pPr>
        <w:keepNext w:val="0"/>
        <w:keepLines w:val="0"/>
        <w:pageBreakBefore w:val="0"/>
        <w:numPr>
          <w:ilvl w:val="0"/>
          <w:numId w:val="0"/>
        </w:numPr>
        <w:kinsoku/>
        <w:wordWrap/>
        <w:overflowPunct/>
        <w:topLinePunct w:val="0"/>
        <w:autoSpaceDE/>
        <w:autoSpaceDN/>
        <w:bidi w:val="0"/>
        <w:adjustRightInd/>
        <w:snapToGrid/>
        <w:spacing w:line="500" w:lineRule="exact"/>
        <w:ind w:leftChars="228"/>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US" w:eastAsia="zh-CN"/>
        </w:rPr>
        <w:t>（5</w:t>
      </w:r>
      <w:r>
        <w:rPr>
          <w:rFonts w:hint="eastAsia" w:ascii="宋体" w:hAnsi="宋体" w:eastAsia="宋体" w:cs="宋体"/>
          <w:bCs/>
          <w:sz w:val="24"/>
          <w:szCs w:val="24"/>
          <w:lang w:val="en-GB" w:eastAsia="zh-CN"/>
        </w:rPr>
        <w:t>）</w:t>
      </w:r>
      <w:r>
        <w:rPr>
          <w:rFonts w:hint="eastAsia" w:ascii="宋体" w:hAnsi="宋体" w:eastAsia="宋体" w:cs="宋体"/>
          <w:bCs/>
          <w:sz w:val="24"/>
          <w:szCs w:val="24"/>
          <w:lang w:val="en-US" w:eastAsia="zh-CN"/>
        </w:rPr>
        <w:t>有效解决残疾人康复</w:t>
      </w:r>
      <w:r>
        <w:rPr>
          <w:rFonts w:hint="eastAsia" w:ascii="宋体" w:hAnsi="宋体" w:cs="宋体"/>
          <w:bCs/>
          <w:sz w:val="24"/>
          <w:szCs w:val="24"/>
          <w:lang w:val="en-US" w:eastAsia="zh-CN"/>
        </w:rPr>
        <w:t>服务</w:t>
      </w:r>
      <w:bookmarkStart w:id="1" w:name="_GoBack"/>
      <w:bookmarkEnd w:id="1"/>
      <w:r>
        <w:rPr>
          <w:rFonts w:hint="eastAsia" w:ascii="宋体" w:hAnsi="宋体" w:eastAsia="宋体" w:cs="宋体"/>
          <w:bCs/>
          <w:sz w:val="24"/>
          <w:szCs w:val="24"/>
          <w:lang w:val="en-US" w:eastAsia="zh-CN"/>
        </w:rPr>
        <w:t>。</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（二）资金使用及管理情况</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（1）资金管理、资金使用情况</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津南区</w:t>
      </w:r>
      <w:r>
        <w:rPr>
          <w:rFonts w:hint="eastAsia" w:ascii="宋体" w:hAnsi="宋体" w:eastAsia="宋体" w:cs="宋体"/>
          <w:bCs/>
          <w:sz w:val="24"/>
          <w:szCs w:val="24"/>
          <w:lang w:val="en-US" w:eastAsia="zh-CN"/>
        </w:rPr>
        <w:t>残服中心</w:t>
      </w:r>
      <w:r>
        <w:rPr>
          <w:rFonts w:hint="eastAsia" w:ascii="宋体" w:hAnsi="宋体" w:eastAsia="宋体" w:cs="宋体"/>
          <w:bCs/>
          <w:color w:val="000000" w:themeColor="text1"/>
          <w:sz w:val="24"/>
          <w:szCs w:val="24"/>
          <w:lang w:val="en-GB"/>
        </w:rPr>
        <w:t>没有制定专门</w:t>
      </w:r>
      <w:r>
        <w:rPr>
          <w:rFonts w:hint="eastAsia" w:ascii="宋体" w:hAnsi="宋体" w:eastAsia="宋体" w:cs="宋体"/>
          <w:bCs/>
          <w:sz w:val="24"/>
          <w:szCs w:val="24"/>
          <w:lang w:val="en-GB"/>
        </w:rPr>
        <w:t>的项目资金管理办法，按照《津南区</w:t>
      </w:r>
      <w:r>
        <w:rPr>
          <w:rFonts w:hint="eastAsia" w:ascii="宋体" w:hAnsi="宋体" w:eastAsia="宋体" w:cs="宋体"/>
          <w:bCs/>
          <w:sz w:val="24"/>
          <w:szCs w:val="24"/>
          <w:lang w:val="en-US" w:eastAsia="zh-CN"/>
        </w:rPr>
        <w:t>残服中心财务</w:t>
      </w:r>
      <w:r>
        <w:rPr>
          <w:rFonts w:hint="eastAsia" w:ascii="宋体" w:hAnsi="宋体" w:eastAsia="宋体" w:cs="宋体"/>
          <w:bCs/>
          <w:sz w:val="24"/>
          <w:szCs w:val="24"/>
          <w:lang w:val="en-GB"/>
        </w:rPr>
        <w:t>管理制度》使用资金；财务管理制度符合相关财务会计制度的规定。截至202</w:t>
      </w:r>
      <w:r>
        <w:rPr>
          <w:rFonts w:hint="eastAsia" w:ascii="宋体" w:hAnsi="宋体" w:eastAsia="宋体" w:cs="宋体"/>
          <w:bCs/>
          <w:sz w:val="24"/>
          <w:szCs w:val="24"/>
          <w:lang w:val="en-US" w:eastAsia="zh-CN"/>
        </w:rPr>
        <w:t>1</w:t>
      </w:r>
      <w:r>
        <w:rPr>
          <w:rFonts w:hint="eastAsia" w:ascii="宋体" w:hAnsi="宋体" w:eastAsia="宋体" w:cs="宋体"/>
          <w:bCs/>
          <w:sz w:val="24"/>
          <w:szCs w:val="24"/>
          <w:lang w:val="en-GB"/>
        </w:rPr>
        <w:t>年底，津南区财政局通过授权支付的方式向津南区</w:t>
      </w:r>
      <w:r>
        <w:rPr>
          <w:rFonts w:hint="eastAsia" w:ascii="宋体" w:hAnsi="宋体" w:eastAsia="宋体" w:cs="宋体"/>
          <w:bCs/>
          <w:sz w:val="24"/>
          <w:szCs w:val="24"/>
          <w:lang w:val="en-US" w:eastAsia="zh-CN"/>
        </w:rPr>
        <w:t>残服中心</w:t>
      </w:r>
      <w:r>
        <w:rPr>
          <w:rFonts w:hint="eastAsia" w:ascii="宋体" w:hAnsi="宋体" w:eastAsia="宋体" w:cs="宋体"/>
          <w:bCs/>
          <w:sz w:val="24"/>
          <w:szCs w:val="24"/>
          <w:lang w:val="en-GB"/>
        </w:rPr>
        <w:t>拨付项目资金</w:t>
      </w:r>
      <w:r>
        <w:rPr>
          <w:rFonts w:hint="eastAsia" w:ascii="宋体" w:hAnsi="宋体" w:eastAsia="宋体" w:cs="宋体"/>
          <w:bCs/>
          <w:sz w:val="24"/>
          <w:szCs w:val="24"/>
          <w:lang w:val="en-US" w:eastAsia="zh-CN"/>
        </w:rPr>
        <w:t>32.4503</w:t>
      </w:r>
      <w:r>
        <w:rPr>
          <w:rFonts w:hint="eastAsia" w:ascii="宋体" w:hAnsi="宋体" w:eastAsia="宋体" w:cs="宋体"/>
          <w:bCs/>
          <w:sz w:val="24"/>
          <w:szCs w:val="24"/>
          <w:lang w:val="en-GB"/>
        </w:rPr>
        <w:t>万元，截至202</w:t>
      </w:r>
      <w:r>
        <w:rPr>
          <w:rFonts w:hint="eastAsia" w:ascii="宋体" w:hAnsi="宋体" w:eastAsia="宋体" w:cs="宋体"/>
          <w:bCs/>
          <w:sz w:val="24"/>
          <w:szCs w:val="24"/>
          <w:lang w:val="en-US" w:eastAsia="zh-CN"/>
        </w:rPr>
        <w:t>1</w:t>
      </w:r>
      <w:r>
        <w:rPr>
          <w:rFonts w:hint="eastAsia" w:ascii="宋体" w:hAnsi="宋体" w:eastAsia="宋体" w:cs="宋体"/>
          <w:bCs/>
          <w:sz w:val="24"/>
          <w:szCs w:val="24"/>
          <w:lang w:val="en-GB"/>
        </w:rPr>
        <w:t>年12月底共支出</w:t>
      </w:r>
      <w:r>
        <w:rPr>
          <w:rFonts w:hint="eastAsia" w:ascii="宋体" w:hAnsi="宋体" w:eastAsia="宋体" w:cs="宋体"/>
          <w:bCs/>
          <w:sz w:val="24"/>
          <w:szCs w:val="24"/>
          <w:lang w:val="en-US" w:eastAsia="zh-CN"/>
        </w:rPr>
        <w:t>32.4503</w:t>
      </w:r>
      <w:r>
        <w:rPr>
          <w:rFonts w:hint="eastAsia" w:ascii="宋体" w:hAnsi="宋体" w:eastAsia="宋体" w:cs="宋体"/>
          <w:bCs/>
          <w:sz w:val="24"/>
          <w:szCs w:val="24"/>
          <w:lang w:val="en-GB"/>
        </w:rPr>
        <w:t>万元，无项目资金结余。</w:t>
      </w:r>
    </w:p>
    <w:p>
      <w:pPr>
        <w:keepNext w:val="0"/>
        <w:keepLines w:val="0"/>
        <w:pageBreakBefore w:val="0"/>
        <w:kinsoku/>
        <w:wordWrap/>
        <w:overflowPunct/>
        <w:topLinePunct w:val="0"/>
        <w:autoSpaceDE/>
        <w:autoSpaceDN/>
        <w:bidi w:val="0"/>
        <w:adjustRightInd/>
        <w:snapToGrid/>
        <w:spacing w:line="500" w:lineRule="exact"/>
        <w:ind w:firstLine="470" w:firstLineChars="196"/>
        <w:jc w:val="center"/>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项目支出明细表</w:t>
      </w:r>
    </w:p>
    <w:p>
      <w:pPr>
        <w:keepNext w:val="0"/>
        <w:keepLines w:val="0"/>
        <w:pageBreakBefore w:val="0"/>
        <w:kinsoku/>
        <w:wordWrap/>
        <w:overflowPunct/>
        <w:topLinePunct w:val="0"/>
        <w:autoSpaceDE/>
        <w:autoSpaceDN/>
        <w:bidi w:val="0"/>
        <w:adjustRightInd/>
        <w:snapToGrid/>
        <w:spacing w:line="500" w:lineRule="exact"/>
        <w:ind w:firstLine="7190" w:firstLineChars="29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单位：万元</w:t>
      </w:r>
    </w:p>
    <w:tbl>
      <w:tblPr>
        <w:tblStyle w:val="6"/>
        <w:tblW w:w="4715" w:type="pct"/>
        <w:tblInd w:w="250" w:type="dxa"/>
        <w:tblLayout w:type="fixed"/>
        <w:tblCellMar>
          <w:top w:w="0" w:type="dxa"/>
          <w:left w:w="108" w:type="dxa"/>
          <w:bottom w:w="0" w:type="dxa"/>
          <w:right w:w="108" w:type="dxa"/>
        </w:tblCellMar>
      </w:tblPr>
      <w:tblGrid>
        <w:gridCol w:w="851"/>
        <w:gridCol w:w="3688"/>
        <w:gridCol w:w="1844"/>
        <w:gridCol w:w="1840"/>
      </w:tblGrid>
      <w:tr>
        <w:tblPrEx>
          <w:tblCellMar>
            <w:top w:w="0" w:type="dxa"/>
            <w:left w:w="108" w:type="dxa"/>
            <w:bottom w:w="0" w:type="dxa"/>
            <w:right w:w="108" w:type="dxa"/>
          </w:tblCellMar>
        </w:tblPrEx>
        <w:trPr>
          <w:trHeight w:val="660" w:hRule="atLeast"/>
        </w:trPr>
        <w:tc>
          <w:tcPr>
            <w:tcW w:w="517" w:type="pct"/>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序号</w:t>
            </w:r>
          </w:p>
        </w:tc>
        <w:tc>
          <w:tcPr>
            <w:tcW w:w="2242" w:type="pct"/>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项目名称</w:t>
            </w:r>
          </w:p>
        </w:tc>
        <w:tc>
          <w:tcPr>
            <w:tcW w:w="1121" w:type="pct"/>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预算金额 </w:t>
            </w:r>
          </w:p>
        </w:tc>
        <w:tc>
          <w:tcPr>
            <w:tcW w:w="1119" w:type="pct"/>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支出金额 </w:t>
            </w:r>
          </w:p>
        </w:tc>
      </w:tr>
      <w:tr>
        <w:tblPrEx>
          <w:tblCellMar>
            <w:top w:w="0" w:type="dxa"/>
            <w:left w:w="108" w:type="dxa"/>
            <w:bottom w:w="0" w:type="dxa"/>
            <w:right w:w="108" w:type="dxa"/>
          </w:tblCellMar>
        </w:tblPrEx>
        <w:trPr>
          <w:trHeight w:val="312" w:hRule="atLeast"/>
        </w:trPr>
        <w:tc>
          <w:tcPr>
            <w:tcW w:w="517" w:type="pct"/>
            <w:vMerge w:val="continue"/>
            <w:tcBorders>
              <w:top w:val="single" w:color="auto" w:sz="4" w:space="0"/>
              <w:left w:val="single" w:color="auto" w:sz="4" w:space="0"/>
              <w:bottom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000000"/>
                <w:kern w:val="0"/>
                <w:sz w:val="24"/>
                <w:szCs w:val="24"/>
              </w:rPr>
            </w:pPr>
          </w:p>
        </w:tc>
        <w:tc>
          <w:tcPr>
            <w:tcW w:w="2242" w:type="pct"/>
            <w:vMerge w:val="continue"/>
            <w:tcBorders>
              <w:top w:val="single" w:color="auto" w:sz="4" w:space="0"/>
              <w:left w:val="single" w:color="auto" w:sz="4" w:space="0"/>
              <w:bottom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000000"/>
                <w:kern w:val="0"/>
                <w:sz w:val="24"/>
                <w:szCs w:val="24"/>
              </w:rPr>
            </w:pPr>
          </w:p>
        </w:tc>
        <w:tc>
          <w:tcPr>
            <w:tcW w:w="1121" w:type="pct"/>
            <w:vMerge w:val="continue"/>
            <w:tcBorders>
              <w:top w:val="single" w:color="auto" w:sz="4" w:space="0"/>
              <w:left w:val="single" w:color="auto" w:sz="4" w:space="0"/>
              <w:bottom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000000"/>
                <w:kern w:val="0"/>
                <w:sz w:val="24"/>
                <w:szCs w:val="24"/>
              </w:rPr>
            </w:pPr>
          </w:p>
        </w:tc>
        <w:tc>
          <w:tcPr>
            <w:tcW w:w="1119" w:type="pct"/>
            <w:vMerge w:val="continue"/>
            <w:tcBorders>
              <w:top w:val="single" w:color="auto" w:sz="4" w:space="0"/>
              <w:left w:val="single" w:color="auto" w:sz="4" w:space="0"/>
              <w:bottom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000000"/>
                <w:kern w:val="0"/>
                <w:sz w:val="24"/>
                <w:szCs w:val="24"/>
              </w:rPr>
            </w:pPr>
          </w:p>
        </w:tc>
      </w:tr>
      <w:tr>
        <w:tblPrEx>
          <w:tblCellMar>
            <w:top w:w="0" w:type="dxa"/>
            <w:left w:w="108" w:type="dxa"/>
            <w:bottom w:w="0" w:type="dxa"/>
            <w:right w:w="108" w:type="dxa"/>
          </w:tblCellMar>
        </w:tblPrEx>
        <w:trPr>
          <w:trHeight w:val="399" w:hRule="atLeast"/>
        </w:trPr>
        <w:tc>
          <w:tcPr>
            <w:tcW w:w="517" w:type="pct"/>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2242" w:type="pct"/>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GB"/>
              </w:rPr>
              <w:t>2021年基本康复、精准康复服务行动项目</w:t>
            </w:r>
          </w:p>
        </w:tc>
        <w:tc>
          <w:tcPr>
            <w:tcW w:w="1121"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righ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32.4503</w:t>
            </w:r>
            <w:r>
              <w:rPr>
                <w:rFonts w:hint="eastAsia" w:ascii="宋体" w:hAnsi="宋体" w:eastAsia="宋体" w:cs="宋体"/>
                <w:color w:val="000000"/>
                <w:kern w:val="0"/>
                <w:sz w:val="24"/>
                <w:szCs w:val="24"/>
              </w:rPr>
              <w:t xml:space="preserve"> </w:t>
            </w:r>
          </w:p>
        </w:tc>
        <w:tc>
          <w:tcPr>
            <w:tcW w:w="1119"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righ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32.4503</w:t>
            </w:r>
            <w:r>
              <w:rPr>
                <w:rFonts w:hint="eastAsia" w:ascii="宋体" w:hAnsi="宋体" w:eastAsia="宋体" w:cs="宋体"/>
                <w:color w:val="000000"/>
                <w:kern w:val="0"/>
                <w:sz w:val="24"/>
                <w:szCs w:val="24"/>
              </w:rPr>
              <w:t xml:space="preserve"> </w:t>
            </w:r>
          </w:p>
        </w:tc>
      </w:tr>
      <w:tr>
        <w:tblPrEx>
          <w:tblCellMar>
            <w:top w:w="0" w:type="dxa"/>
            <w:left w:w="108" w:type="dxa"/>
            <w:bottom w:w="0" w:type="dxa"/>
            <w:right w:w="108" w:type="dxa"/>
          </w:tblCellMar>
        </w:tblPrEx>
        <w:trPr>
          <w:trHeight w:val="399" w:hRule="atLeast"/>
        </w:trPr>
        <w:tc>
          <w:tcPr>
            <w:tcW w:w="517" w:type="pct"/>
            <w:tcBorders>
              <w:top w:val="nil"/>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　</w:t>
            </w:r>
          </w:p>
        </w:tc>
        <w:tc>
          <w:tcPr>
            <w:tcW w:w="2242" w:type="pct"/>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合计</w:t>
            </w:r>
          </w:p>
        </w:tc>
        <w:tc>
          <w:tcPr>
            <w:tcW w:w="1121"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right"/>
              <w:textAlignment w:val="auto"/>
              <w:rPr>
                <w:rFonts w:hint="eastAsia" w:ascii="宋体" w:hAnsi="宋体" w:eastAsia="宋体" w:cs="宋体"/>
                <w:b/>
                <w:color w:val="000000"/>
                <w:kern w:val="0"/>
                <w:sz w:val="24"/>
                <w:szCs w:val="24"/>
                <w:lang w:val="en-US" w:eastAsia="zh-CN"/>
              </w:rPr>
            </w:pPr>
            <w:r>
              <w:rPr>
                <w:rFonts w:hint="eastAsia" w:ascii="宋体" w:hAnsi="宋体" w:eastAsia="宋体" w:cs="宋体"/>
                <w:b/>
                <w:color w:val="000000"/>
                <w:kern w:val="0"/>
                <w:sz w:val="24"/>
                <w:szCs w:val="24"/>
                <w:lang w:val="en-US" w:eastAsia="zh-CN"/>
              </w:rPr>
              <w:t>32.4503</w:t>
            </w:r>
          </w:p>
        </w:tc>
        <w:tc>
          <w:tcPr>
            <w:tcW w:w="1119"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right"/>
              <w:textAlignment w:val="auto"/>
              <w:rPr>
                <w:rFonts w:hint="eastAsia" w:ascii="宋体" w:hAnsi="宋体" w:eastAsia="宋体" w:cs="宋体"/>
                <w:b/>
                <w:color w:val="000000"/>
                <w:kern w:val="0"/>
                <w:sz w:val="24"/>
                <w:szCs w:val="24"/>
                <w:lang w:val="en-US" w:eastAsia="zh-CN"/>
              </w:rPr>
            </w:pPr>
            <w:r>
              <w:rPr>
                <w:rFonts w:hint="eastAsia" w:ascii="宋体" w:hAnsi="宋体" w:eastAsia="宋体" w:cs="宋体"/>
                <w:b/>
                <w:color w:val="000000"/>
                <w:kern w:val="0"/>
                <w:sz w:val="24"/>
                <w:szCs w:val="24"/>
                <w:lang w:val="en-US" w:eastAsia="zh-CN"/>
              </w:rPr>
              <w:t>32.4503</w:t>
            </w:r>
          </w:p>
        </w:tc>
      </w:tr>
    </w:tbl>
    <w:p>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（2）政府采购执行情况</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评价组</w:t>
      </w:r>
      <w:r>
        <w:rPr>
          <w:rFonts w:hint="eastAsia" w:ascii="宋体" w:hAnsi="宋体" w:eastAsia="宋体" w:cs="宋体"/>
          <w:bCs/>
          <w:sz w:val="24"/>
          <w:szCs w:val="24"/>
          <w:lang w:val="en-US" w:eastAsia="zh-CN"/>
        </w:rPr>
        <w:t>见到所有</w:t>
      </w:r>
      <w:r>
        <w:rPr>
          <w:rFonts w:hint="eastAsia" w:ascii="宋体" w:hAnsi="宋体" w:eastAsia="宋体" w:cs="宋体"/>
          <w:bCs/>
          <w:sz w:val="24"/>
          <w:szCs w:val="24"/>
          <w:lang w:val="en-GB"/>
        </w:rPr>
        <w:t>项目的政府采购文件、合同、付款流程等相关文件，</w:t>
      </w:r>
      <w:r>
        <w:rPr>
          <w:rFonts w:hint="eastAsia" w:ascii="宋体" w:hAnsi="宋体" w:eastAsia="宋体" w:cs="宋体"/>
          <w:bCs/>
          <w:sz w:val="24"/>
          <w:szCs w:val="24"/>
          <w:lang w:val="en-US" w:eastAsia="zh-CN"/>
        </w:rPr>
        <w:t>并严格按照政府采购制度的要求执行，该</w:t>
      </w:r>
      <w:r>
        <w:rPr>
          <w:rFonts w:hint="eastAsia" w:ascii="宋体" w:hAnsi="宋体" w:eastAsia="宋体" w:cs="宋体"/>
          <w:bCs/>
          <w:sz w:val="24"/>
          <w:szCs w:val="24"/>
          <w:lang w:val="en-GB"/>
        </w:rPr>
        <w:t>项目基本均符合财务管理制度的规定。</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五.存在问题</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highlight w:val="none"/>
          <w:lang w:val="en-GB"/>
        </w:rPr>
      </w:pPr>
      <w:r>
        <w:rPr>
          <w:rFonts w:hint="eastAsia" w:ascii="宋体" w:hAnsi="宋体" w:eastAsia="宋体" w:cs="宋体"/>
          <w:bCs/>
          <w:sz w:val="24"/>
          <w:szCs w:val="24"/>
          <w:highlight w:val="none"/>
          <w:lang w:val="en-GB"/>
        </w:rPr>
        <w:t>（一）绩效目标制定方面存在问题</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color w:val="000000" w:themeColor="text1"/>
          <w:sz w:val="24"/>
          <w:szCs w:val="24"/>
          <w:lang w:val="en-GB"/>
        </w:rPr>
      </w:pPr>
      <w:r>
        <w:rPr>
          <w:rFonts w:hint="eastAsia" w:ascii="宋体" w:hAnsi="宋体" w:eastAsia="宋体" w:cs="宋体"/>
          <w:bCs/>
          <w:sz w:val="24"/>
          <w:szCs w:val="24"/>
          <w:highlight w:val="none"/>
          <w:lang w:val="en-GB"/>
        </w:rPr>
        <w:t>（1）绩效目标表中制定指标不清晰</w:t>
      </w:r>
      <w:r>
        <w:rPr>
          <w:rFonts w:hint="eastAsia" w:ascii="宋体" w:hAnsi="宋体" w:cs="宋体"/>
          <w:bCs/>
          <w:sz w:val="24"/>
          <w:szCs w:val="24"/>
          <w:highlight w:val="none"/>
          <w:lang w:val="en-GB" w:eastAsia="zh-CN"/>
        </w:rPr>
        <w:t>（</w:t>
      </w:r>
      <w:r>
        <w:rPr>
          <w:rFonts w:hint="eastAsia" w:ascii="宋体" w:hAnsi="宋体" w:eastAsia="宋体" w:cs="宋体"/>
          <w:bCs/>
          <w:color w:val="000000" w:themeColor="text1"/>
          <w:sz w:val="24"/>
          <w:szCs w:val="24"/>
          <w:lang w:val="en-GB"/>
        </w:rPr>
        <w:t>例如：项目起止时间错写为2021-2021；无精准服务的其他服务项目的指标）</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GB" w:eastAsia="zh-CN"/>
        </w:rPr>
        <w:t>（</w:t>
      </w:r>
      <w:r>
        <w:rPr>
          <w:rFonts w:hint="eastAsia" w:ascii="宋体" w:hAnsi="宋体" w:eastAsia="宋体" w:cs="宋体"/>
          <w:bCs/>
          <w:sz w:val="24"/>
          <w:szCs w:val="24"/>
          <w:highlight w:val="none"/>
          <w:lang w:val="en-US" w:eastAsia="zh-CN"/>
        </w:rPr>
        <w:t>2</w:t>
      </w:r>
      <w:r>
        <w:rPr>
          <w:rFonts w:hint="eastAsia" w:ascii="宋体" w:hAnsi="宋体" w:eastAsia="宋体" w:cs="宋体"/>
          <w:bCs/>
          <w:sz w:val="24"/>
          <w:szCs w:val="24"/>
          <w:highlight w:val="none"/>
          <w:lang w:val="en-GB" w:eastAsia="zh-CN"/>
        </w:rPr>
        <w:t>）</w:t>
      </w:r>
      <w:r>
        <w:rPr>
          <w:rFonts w:hint="eastAsia" w:ascii="宋体" w:hAnsi="宋体" w:eastAsia="宋体" w:cs="宋体"/>
          <w:bCs/>
          <w:sz w:val="24"/>
          <w:szCs w:val="24"/>
          <w:highlight w:val="none"/>
          <w:lang w:val="en-US" w:eastAsia="zh-CN"/>
        </w:rPr>
        <w:t>绩效目标表中有的指标设置的不合理（例如：绩效目标表中的质量指标为康复需求完成率）</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（二）项目业务管理方面存在问题</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color w:val="000000" w:themeColor="text1"/>
          <w:sz w:val="24"/>
          <w:szCs w:val="24"/>
          <w:lang w:val="en-GB"/>
        </w:rPr>
      </w:pPr>
      <w:r>
        <w:rPr>
          <w:rFonts w:hint="eastAsia" w:ascii="宋体" w:hAnsi="宋体" w:eastAsia="宋体" w:cs="宋体"/>
          <w:bCs/>
          <w:sz w:val="24"/>
          <w:szCs w:val="24"/>
          <w:lang w:val="en-GB"/>
        </w:rPr>
        <w:t>（</w:t>
      </w:r>
      <w:r>
        <w:rPr>
          <w:rFonts w:hint="eastAsia" w:ascii="宋体" w:hAnsi="宋体" w:eastAsia="宋体" w:cs="宋体"/>
          <w:bCs/>
          <w:color w:val="000000" w:themeColor="text1"/>
          <w:sz w:val="24"/>
          <w:szCs w:val="24"/>
          <w:lang w:val="en-GB"/>
        </w:rPr>
        <w:t>1）执行过程中</w:t>
      </w:r>
      <w:r>
        <w:rPr>
          <w:rFonts w:hint="eastAsia" w:ascii="宋体" w:hAnsi="宋体" w:eastAsia="宋体" w:cs="宋体"/>
          <w:bCs/>
          <w:color w:val="000000" w:themeColor="text1"/>
          <w:sz w:val="24"/>
          <w:szCs w:val="24"/>
          <w:lang w:val="en-US" w:eastAsia="zh-CN"/>
        </w:rPr>
        <w:t>虽然有验收报告，但是验收报告中未见具体购买的明细</w:t>
      </w:r>
      <w:r>
        <w:rPr>
          <w:rFonts w:hint="eastAsia" w:ascii="宋体" w:hAnsi="宋体" w:eastAsia="宋体" w:cs="宋体"/>
          <w:bCs/>
          <w:color w:val="000000" w:themeColor="text1"/>
          <w:sz w:val="24"/>
          <w:szCs w:val="24"/>
          <w:lang w:val="en-GB"/>
        </w:rPr>
        <w:t>。</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color w:val="000000" w:themeColor="text1"/>
          <w:sz w:val="24"/>
          <w:szCs w:val="24"/>
          <w:highlight w:val="none"/>
          <w:lang w:val="en-GB"/>
        </w:rPr>
      </w:pPr>
      <w:r>
        <w:rPr>
          <w:rFonts w:hint="eastAsia" w:ascii="宋体" w:hAnsi="宋体" w:eastAsia="宋体" w:cs="宋体"/>
          <w:bCs/>
          <w:sz w:val="24"/>
          <w:szCs w:val="24"/>
          <w:lang w:val="en-GB"/>
        </w:rPr>
        <w:t>（三）</w:t>
      </w:r>
      <w:r>
        <w:rPr>
          <w:rFonts w:hint="eastAsia" w:ascii="宋体" w:hAnsi="宋体" w:eastAsia="宋体" w:cs="宋体"/>
          <w:bCs/>
          <w:color w:val="000000" w:themeColor="text1"/>
          <w:sz w:val="24"/>
          <w:szCs w:val="24"/>
          <w:highlight w:val="none"/>
          <w:lang w:val="en-GB"/>
        </w:rPr>
        <w:t>项目自评表及项目自评报告中存在的问题</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color w:val="000000" w:themeColor="text1"/>
          <w:sz w:val="24"/>
          <w:szCs w:val="24"/>
          <w:lang w:val="en-US" w:eastAsia="zh-CN"/>
        </w:rPr>
      </w:pP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1</w:t>
      </w:r>
      <w:r>
        <w:rPr>
          <w:rFonts w:hint="eastAsia" w:ascii="宋体" w:hAnsi="宋体" w:eastAsia="宋体" w:cs="宋体"/>
          <w:bCs/>
          <w:sz w:val="24"/>
          <w:szCs w:val="24"/>
          <w:lang w:eastAsia="zh-CN"/>
        </w:rPr>
        <w:t>）</w:t>
      </w:r>
      <w:r>
        <w:rPr>
          <w:rFonts w:hint="eastAsia" w:ascii="宋体" w:hAnsi="宋体" w:eastAsia="宋体" w:cs="宋体"/>
          <w:bCs/>
          <w:sz w:val="24"/>
          <w:szCs w:val="24"/>
        </w:rPr>
        <w:t>津南</w:t>
      </w:r>
      <w:r>
        <w:rPr>
          <w:rFonts w:hint="eastAsia" w:ascii="宋体" w:hAnsi="宋体" w:eastAsia="宋体" w:cs="宋体"/>
          <w:bCs/>
          <w:sz w:val="24"/>
          <w:szCs w:val="24"/>
          <w:lang w:val="en-GB"/>
        </w:rPr>
        <w:t>区</w:t>
      </w:r>
      <w:r>
        <w:rPr>
          <w:rFonts w:hint="eastAsia" w:ascii="宋体" w:hAnsi="宋体" w:eastAsia="宋体" w:cs="宋体"/>
          <w:bCs/>
          <w:sz w:val="24"/>
          <w:szCs w:val="24"/>
          <w:lang w:val="en-US" w:eastAsia="zh-CN"/>
        </w:rPr>
        <w:t>残服中心</w:t>
      </w:r>
      <w:r>
        <w:rPr>
          <w:rFonts w:hint="eastAsia" w:ascii="宋体" w:hAnsi="宋体" w:eastAsia="宋体" w:cs="宋体"/>
          <w:sz w:val="24"/>
          <w:szCs w:val="24"/>
        </w:rPr>
        <w:t>基本康复、精准康复服务行动</w:t>
      </w:r>
      <w:r>
        <w:rPr>
          <w:rFonts w:hint="eastAsia" w:ascii="宋体" w:hAnsi="宋体" w:eastAsia="宋体" w:cs="宋体"/>
          <w:bCs/>
          <w:sz w:val="24"/>
          <w:szCs w:val="24"/>
          <w:lang w:val="en-GB"/>
        </w:rPr>
        <w:t>项目</w:t>
      </w:r>
      <w:r>
        <w:rPr>
          <w:rFonts w:hint="eastAsia" w:ascii="宋体" w:hAnsi="宋体" w:eastAsia="宋体" w:cs="宋体"/>
          <w:bCs/>
          <w:sz w:val="24"/>
          <w:szCs w:val="24"/>
          <w:lang w:val="en-US" w:eastAsia="zh-CN"/>
        </w:rPr>
        <w:t>只提供了精准康复的</w:t>
      </w:r>
      <w:r>
        <w:rPr>
          <w:rFonts w:hint="eastAsia" w:ascii="宋体" w:hAnsi="宋体" w:eastAsia="宋体" w:cs="宋体"/>
          <w:bCs/>
          <w:color w:val="000000" w:themeColor="text1"/>
          <w:sz w:val="24"/>
          <w:szCs w:val="24"/>
          <w:lang w:val="en-GB"/>
        </w:rPr>
        <w:t>自评表</w:t>
      </w:r>
      <w:r>
        <w:rPr>
          <w:rFonts w:hint="eastAsia" w:ascii="宋体" w:hAnsi="宋体" w:eastAsia="宋体" w:cs="宋体"/>
          <w:bCs/>
          <w:color w:val="000000" w:themeColor="text1"/>
          <w:sz w:val="24"/>
          <w:szCs w:val="24"/>
          <w:lang w:val="en-US" w:eastAsia="zh-CN"/>
        </w:rPr>
        <w:t>且但未见自评报告，自评表的内容不详实，不符合实际的完成情况。</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六.评价结论及建议</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（一）评价结论</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通过实地核查和指标分析，绩效评价组认为：</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1. 津南区202</w:t>
      </w:r>
      <w:r>
        <w:rPr>
          <w:rFonts w:hint="eastAsia" w:ascii="宋体" w:hAnsi="宋体" w:eastAsia="宋体" w:cs="宋体"/>
          <w:bCs/>
          <w:sz w:val="24"/>
          <w:szCs w:val="24"/>
          <w:lang w:val="en-US" w:eastAsia="zh-CN"/>
        </w:rPr>
        <w:t>1</w:t>
      </w:r>
      <w:r>
        <w:rPr>
          <w:rFonts w:hint="eastAsia" w:ascii="宋体" w:hAnsi="宋体" w:eastAsia="宋体" w:cs="宋体"/>
          <w:bCs/>
          <w:sz w:val="24"/>
          <w:szCs w:val="24"/>
          <w:lang w:val="en-GB"/>
        </w:rPr>
        <w:t>年</w:t>
      </w:r>
      <w:r>
        <w:rPr>
          <w:rFonts w:hint="eastAsia" w:ascii="宋体" w:hAnsi="宋体" w:eastAsia="宋体" w:cs="宋体"/>
          <w:sz w:val="24"/>
          <w:szCs w:val="24"/>
        </w:rPr>
        <w:t>基本康复、精准康复服务行动</w:t>
      </w:r>
      <w:r>
        <w:rPr>
          <w:rFonts w:hint="eastAsia" w:ascii="宋体" w:hAnsi="宋体" w:eastAsia="宋体" w:cs="宋体"/>
          <w:bCs/>
          <w:sz w:val="24"/>
          <w:szCs w:val="24"/>
          <w:lang w:val="en-GB"/>
        </w:rPr>
        <w:t>项目已完成项目既定工作目标，津南区</w:t>
      </w:r>
      <w:r>
        <w:rPr>
          <w:rFonts w:hint="eastAsia" w:ascii="宋体" w:hAnsi="宋体" w:eastAsia="宋体" w:cs="宋体"/>
          <w:bCs/>
          <w:sz w:val="24"/>
          <w:szCs w:val="24"/>
          <w:lang w:val="en-US" w:eastAsia="zh-CN"/>
        </w:rPr>
        <w:t>残服中心</w:t>
      </w:r>
      <w:r>
        <w:rPr>
          <w:rFonts w:hint="eastAsia" w:ascii="宋体" w:hAnsi="宋体" w:eastAsia="宋体" w:cs="宋体"/>
          <w:bCs/>
          <w:sz w:val="24"/>
          <w:szCs w:val="24"/>
          <w:lang w:val="en-GB"/>
        </w:rPr>
        <w:t>202</w:t>
      </w:r>
      <w:r>
        <w:rPr>
          <w:rFonts w:hint="eastAsia" w:ascii="宋体" w:hAnsi="宋体" w:eastAsia="宋体" w:cs="宋体"/>
          <w:bCs/>
          <w:sz w:val="24"/>
          <w:szCs w:val="24"/>
          <w:lang w:val="en-US" w:eastAsia="zh-CN"/>
        </w:rPr>
        <w:t>1</w:t>
      </w:r>
      <w:r>
        <w:rPr>
          <w:rFonts w:hint="eastAsia" w:ascii="宋体" w:hAnsi="宋体" w:eastAsia="宋体" w:cs="宋体"/>
          <w:bCs/>
          <w:sz w:val="24"/>
          <w:szCs w:val="24"/>
          <w:lang w:val="en-GB"/>
        </w:rPr>
        <w:t>年</w:t>
      </w:r>
      <w:r>
        <w:rPr>
          <w:rFonts w:hint="eastAsia" w:ascii="宋体" w:hAnsi="宋体" w:eastAsia="宋体" w:cs="宋体"/>
          <w:sz w:val="24"/>
          <w:szCs w:val="24"/>
        </w:rPr>
        <w:t>基本康复、精准康复服务行动</w:t>
      </w:r>
      <w:r>
        <w:rPr>
          <w:rFonts w:hint="eastAsia" w:ascii="宋体" w:hAnsi="宋体" w:eastAsia="宋体" w:cs="宋体"/>
          <w:bCs/>
          <w:sz w:val="24"/>
          <w:szCs w:val="24"/>
          <w:lang w:val="en-GB"/>
        </w:rPr>
        <w:t>项目</w:t>
      </w:r>
      <w:r>
        <w:rPr>
          <w:rFonts w:hint="eastAsia" w:ascii="宋体" w:hAnsi="宋体" w:eastAsia="宋体" w:cs="宋体"/>
          <w:bCs/>
          <w:sz w:val="24"/>
          <w:szCs w:val="24"/>
          <w:lang w:val="en-US" w:eastAsia="zh-CN"/>
        </w:rPr>
        <w:t>于2021年底之前严格按照合同的规定支付了90%的款项并达到了预期的效果</w:t>
      </w:r>
      <w:r>
        <w:rPr>
          <w:rFonts w:hint="eastAsia" w:ascii="宋体" w:hAnsi="宋体" w:eastAsia="宋体" w:cs="宋体"/>
          <w:bCs/>
          <w:sz w:val="24"/>
          <w:szCs w:val="24"/>
          <w:lang w:val="en-GB"/>
        </w:rPr>
        <w:t>；</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2. 津南区</w:t>
      </w:r>
      <w:r>
        <w:rPr>
          <w:rFonts w:hint="eastAsia" w:ascii="宋体" w:hAnsi="宋体" w:eastAsia="宋体" w:cs="宋体"/>
          <w:bCs/>
          <w:sz w:val="24"/>
          <w:szCs w:val="24"/>
          <w:lang w:val="en-US" w:eastAsia="zh-CN"/>
        </w:rPr>
        <w:t>残服中心</w:t>
      </w:r>
      <w:r>
        <w:rPr>
          <w:rFonts w:hint="eastAsia" w:ascii="宋体" w:hAnsi="宋体" w:eastAsia="宋体" w:cs="宋体"/>
          <w:bCs/>
          <w:sz w:val="24"/>
          <w:szCs w:val="24"/>
          <w:lang w:val="en-GB"/>
        </w:rPr>
        <w:t>202</w:t>
      </w:r>
      <w:r>
        <w:rPr>
          <w:rFonts w:hint="eastAsia" w:ascii="宋体" w:hAnsi="宋体" w:eastAsia="宋体" w:cs="宋体"/>
          <w:bCs/>
          <w:sz w:val="24"/>
          <w:szCs w:val="24"/>
          <w:lang w:val="en-US" w:eastAsia="zh-CN"/>
        </w:rPr>
        <w:t>1</w:t>
      </w:r>
      <w:r>
        <w:rPr>
          <w:rFonts w:hint="eastAsia" w:ascii="宋体" w:hAnsi="宋体" w:eastAsia="宋体" w:cs="宋体"/>
          <w:bCs/>
          <w:sz w:val="24"/>
          <w:szCs w:val="24"/>
          <w:lang w:val="en-GB"/>
        </w:rPr>
        <w:t>年</w:t>
      </w:r>
      <w:r>
        <w:rPr>
          <w:rFonts w:hint="eastAsia" w:ascii="宋体" w:hAnsi="宋体" w:eastAsia="宋体" w:cs="宋体"/>
          <w:sz w:val="24"/>
          <w:szCs w:val="24"/>
        </w:rPr>
        <w:t>基本康复、精准康复服务行动</w:t>
      </w:r>
      <w:r>
        <w:rPr>
          <w:rFonts w:hint="eastAsia" w:ascii="宋体" w:hAnsi="宋体" w:eastAsia="宋体" w:cs="宋体"/>
          <w:bCs/>
          <w:sz w:val="24"/>
          <w:szCs w:val="24"/>
          <w:lang w:val="en-GB"/>
        </w:rPr>
        <w:t>项目制定的管理办法合法、合规，项目资金拨付及使用基本符合财务管理制度，但项目执行过程中存在若干问题。</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评价结论：根据《天津市</w:t>
      </w:r>
      <w:r>
        <w:rPr>
          <w:rFonts w:hint="eastAsia" w:ascii="宋体" w:hAnsi="宋体" w:eastAsia="宋体" w:cs="宋体"/>
          <w:bCs/>
          <w:sz w:val="24"/>
          <w:szCs w:val="24"/>
          <w:lang w:val="en-US" w:eastAsia="zh-CN"/>
        </w:rPr>
        <w:t>津南区</w:t>
      </w:r>
      <w:r>
        <w:rPr>
          <w:rFonts w:hint="eastAsia" w:ascii="宋体" w:hAnsi="宋体" w:eastAsia="宋体" w:cs="宋体"/>
          <w:bCs/>
          <w:sz w:val="24"/>
          <w:szCs w:val="24"/>
          <w:lang w:val="en-GB"/>
        </w:rPr>
        <w:t>202</w:t>
      </w:r>
      <w:r>
        <w:rPr>
          <w:rFonts w:hint="eastAsia" w:ascii="宋体" w:hAnsi="宋体" w:eastAsia="宋体" w:cs="宋体"/>
          <w:bCs/>
          <w:sz w:val="24"/>
          <w:szCs w:val="24"/>
          <w:lang w:val="en-US" w:eastAsia="zh-CN"/>
        </w:rPr>
        <w:t>1</w:t>
      </w:r>
      <w:r>
        <w:rPr>
          <w:rFonts w:hint="eastAsia" w:ascii="宋体" w:hAnsi="宋体" w:eastAsia="宋体" w:cs="宋体"/>
          <w:bCs/>
          <w:sz w:val="24"/>
          <w:szCs w:val="24"/>
          <w:lang w:val="en-GB"/>
        </w:rPr>
        <w:t>年</w:t>
      </w:r>
      <w:r>
        <w:rPr>
          <w:rFonts w:hint="eastAsia" w:ascii="宋体" w:hAnsi="宋体" w:eastAsia="宋体" w:cs="宋体"/>
          <w:sz w:val="24"/>
          <w:szCs w:val="24"/>
        </w:rPr>
        <w:t>基本康复、精准康复服务行动</w:t>
      </w:r>
      <w:r>
        <w:rPr>
          <w:rFonts w:hint="eastAsia" w:ascii="宋体" w:hAnsi="宋体" w:eastAsia="宋体" w:cs="宋体"/>
          <w:bCs/>
          <w:sz w:val="24"/>
          <w:szCs w:val="24"/>
          <w:lang w:val="en-GB"/>
        </w:rPr>
        <w:t>项目绩效评价指标评分表》，项目绩效评价最终评分为</w:t>
      </w:r>
      <w:r>
        <w:rPr>
          <w:rFonts w:hint="eastAsia" w:ascii="宋体" w:hAnsi="宋体" w:eastAsia="宋体" w:cs="宋体"/>
          <w:bCs/>
          <w:color w:val="000000" w:themeColor="text1"/>
          <w:sz w:val="24"/>
          <w:szCs w:val="24"/>
          <w:lang w:val="en-US" w:eastAsia="zh-CN"/>
        </w:rPr>
        <w:t>93</w:t>
      </w:r>
      <w:r>
        <w:rPr>
          <w:rFonts w:hint="eastAsia" w:ascii="宋体" w:hAnsi="宋体" w:eastAsia="宋体" w:cs="宋体"/>
          <w:bCs/>
          <w:color w:val="000000" w:themeColor="text1"/>
          <w:sz w:val="24"/>
          <w:szCs w:val="24"/>
          <w:lang w:val="en-GB"/>
        </w:rPr>
        <w:t>.</w:t>
      </w:r>
      <w:r>
        <w:rPr>
          <w:rFonts w:hint="eastAsia" w:ascii="宋体" w:hAnsi="宋体" w:eastAsia="宋体" w:cs="宋体"/>
          <w:bCs/>
          <w:color w:val="000000" w:themeColor="text1"/>
          <w:sz w:val="24"/>
          <w:szCs w:val="24"/>
          <w:lang w:val="en-US" w:eastAsia="zh-CN"/>
        </w:rPr>
        <w:t>88</w:t>
      </w:r>
      <w:r>
        <w:rPr>
          <w:rFonts w:hint="eastAsia" w:ascii="宋体" w:hAnsi="宋体" w:eastAsia="宋体" w:cs="宋体"/>
          <w:bCs/>
          <w:color w:val="000000" w:themeColor="text1"/>
          <w:sz w:val="24"/>
          <w:szCs w:val="24"/>
          <w:lang w:val="en-GB"/>
        </w:rPr>
        <w:t>分，</w:t>
      </w:r>
      <w:r>
        <w:rPr>
          <w:rFonts w:hint="eastAsia" w:ascii="宋体" w:hAnsi="宋体" w:eastAsia="宋体" w:cs="宋体"/>
          <w:bCs/>
          <w:sz w:val="24"/>
          <w:szCs w:val="24"/>
          <w:lang w:val="en-GB"/>
        </w:rPr>
        <w:t>项目绩效评价结果</w:t>
      </w:r>
      <w:r>
        <w:rPr>
          <w:rFonts w:hint="eastAsia" w:ascii="宋体" w:hAnsi="宋体" w:eastAsia="宋体" w:cs="宋体"/>
          <w:bCs/>
          <w:color w:val="000000" w:themeColor="text1"/>
          <w:sz w:val="24"/>
          <w:szCs w:val="24"/>
          <w:lang w:val="en-GB"/>
        </w:rPr>
        <w:t>为</w:t>
      </w:r>
      <w:r>
        <w:rPr>
          <w:rFonts w:hint="eastAsia" w:ascii="宋体" w:hAnsi="宋体" w:eastAsia="宋体" w:cs="宋体"/>
          <w:bCs/>
          <w:color w:val="000000" w:themeColor="text1"/>
          <w:sz w:val="24"/>
          <w:szCs w:val="24"/>
          <w:lang w:val="en-US" w:eastAsia="zh-CN"/>
        </w:rPr>
        <w:t>优</w:t>
      </w:r>
      <w:r>
        <w:rPr>
          <w:rFonts w:hint="eastAsia" w:ascii="宋体" w:hAnsi="宋体" w:eastAsia="宋体" w:cs="宋体"/>
          <w:bCs/>
          <w:sz w:val="24"/>
          <w:szCs w:val="24"/>
          <w:lang w:val="en-GB"/>
        </w:rPr>
        <w:t>。</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（二）相关建议。</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highlight w:val="none"/>
          <w:lang w:val="en-GB"/>
        </w:rPr>
        <w:t>1. 建议提高绩效目标表的质量，制定合理、合规的绩效指标。</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2．建议加强业务管理，</w:t>
      </w:r>
      <w:bookmarkStart w:id="0" w:name="_Hlk36115159"/>
      <w:r>
        <w:rPr>
          <w:rFonts w:hint="eastAsia" w:ascii="宋体" w:hAnsi="宋体" w:eastAsia="宋体" w:cs="宋体"/>
          <w:bCs/>
          <w:sz w:val="24"/>
          <w:szCs w:val="24"/>
          <w:lang w:val="en-GB"/>
        </w:rPr>
        <w:t>严格按照</w:t>
      </w:r>
      <w:bookmarkEnd w:id="0"/>
      <w:r>
        <w:rPr>
          <w:rFonts w:hint="eastAsia" w:ascii="宋体" w:hAnsi="宋体" w:eastAsia="宋体" w:cs="宋体"/>
          <w:bCs/>
          <w:sz w:val="24"/>
          <w:szCs w:val="24"/>
          <w:lang w:val="en-GB"/>
        </w:rPr>
        <w:t>制定的相关业务规章制度执行。</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3.</w:t>
      </w:r>
      <w:r>
        <w:rPr>
          <w:rFonts w:hint="eastAsia" w:ascii="宋体" w:hAnsi="宋体" w:eastAsia="宋体" w:cs="宋体"/>
          <w:sz w:val="24"/>
          <w:szCs w:val="24"/>
        </w:rPr>
        <w:t xml:space="preserve"> </w:t>
      </w:r>
      <w:r>
        <w:rPr>
          <w:rFonts w:hint="eastAsia" w:ascii="宋体" w:hAnsi="宋体" w:eastAsia="宋体" w:cs="宋体"/>
          <w:bCs/>
          <w:sz w:val="24"/>
          <w:szCs w:val="24"/>
          <w:lang w:val="en-US" w:eastAsia="zh-CN"/>
        </w:rPr>
        <w:t>建议提高</w:t>
      </w:r>
      <w:r>
        <w:rPr>
          <w:rFonts w:hint="eastAsia" w:ascii="宋体" w:hAnsi="宋体" w:eastAsia="宋体" w:cs="宋体"/>
          <w:bCs/>
          <w:sz w:val="24"/>
          <w:szCs w:val="24"/>
          <w:lang w:val="en-GB"/>
        </w:rPr>
        <w:t xml:space="preserve">自评报告表填写质量达到相关要求。 </w:t>
      </w:r>
    </w:p>
    <w:p>
      <w:pPr>
        <w:keepNext w:val="0"/>
        <w:keepLines w:val="0"/>
        <w:pageBreakBefore w:val="0"/>
        <w:kinsoku/>
        <w:wordWrap/>
        <w:overflowPunct/>
        <w:topLinePunct w:val="0"/>
        <w:autoSpaceDE/>
        <w:autoSpaceDN/>
        <w:bidi w:val="0"/>
        <w:adjustRightInd/>
        <w:snapToGrid/>
        <w:spacing w:line="500" w:lineRule="exact"/>
        <w:ind w:firstLine="470" w:firstLineChars="196"/>
        <w:jc w:val="right"/>
        <w:textAlignment w:val="auto"/>
        <w:rPr>
          <w:rFonts w:hint="eastAsia" w:ascii="宋体" w:hAnsi="宋体" w:eastAsia="宋体" w:cs="宋体"/>
          <w:bCs/>
          <w:sz w:val="24"/>
          <w:szCs w:val="24"/>
          <w:lang w:val="en-GB"/>
        </w:rPr>
      </w:pPr>
    </w:p>
    <w:p>
      <w:pPr>
        <w:keepNext w:val="0"/>
        <w:keepLines w:val="0"/>
        <w:pageBreakBefore w:val="0"/>
        <w:kinsoku/>
        <w:wordWrap/>
        <w:overflowPunct/>
        <w:topLinePunct w:val="0"/>
        <w:autoSpaceDE/>
        <w:autoSpaceDN/>
        <w:bidi w:val="0"/>
        <w:adjustRightInd/>
        <w:snapToGrid/>
        <w:spacing w:line="500" w:lineRule="exact"/>
        <w:ind w:firstLine="470" w:firstLineChars="196"/>
        <w:jc w:val="right"/>
        <w:textAlignment w:val="auto"/>
        <w:rPr>
          <w:rFonts w:hint="eastAsia" w:ascii="宋体" w:hAnsi="宋体" w:eastAsia="宋体" w:cs="宋体"/>
          <w:bCs/>
          <w:sz w:val="24"/>
          <w:szCs w:val="24"/>
          <w:lang w:val="en-GB"/>
        </w:rPr>
      </w:pPr>
      <w:r>
        <w:rPr>
          <w:rFonts w:hint="eastAsia" w:ascii="宋体" w:hAnsi="宋体" w:eastAsia="宋体" w:cs="宋体"/>
          <w:sz w:val="24"/>
          <w:szCs w:val="24"/>
        </w:rPr>
        <w:t xml:space="preserve">普华津融（天津）税务师事务所有限公司   </w:t>
      </w:r>
    </w:p>
    <w:p>
      <w:pPr>
        <w:keepNext w:val="0"/>
        <w:keepLines w:val="0"/>
        <w:pageBreakBefore w:val="0"/>
        <w:kinsoku/>
        <w:wordWrap/>
        <w:overflowPunct/>
        <w:topLinePunct w:val="0"/>
        <w:autoSpaceDE/>
        <w:autoSpaceDN/>
        <w:bidi w:val="0"/>
        <w:adjustRightInd/>
        <w:snapToGrid/>
        <w:spacing w:line="500" w:lineRule="exact"/>
        <w:ind w:firstLine="470" w:firstLineChars="196"/>
        <w:jc w:val="center"/>
        <w:textAlignment w:val="auto"/>
        <w:rPr>
          <w:rFonts w:ascii="宋体" w:hAnsi="宋体"/>
          <w:bCs/>
          <w:sz w:val="24"/>
          <w:szCs w:val="24"/>
          <w:lang w:val="en-GB"/>
        </w:rPr>
      </w:pPr>
      <w:r>
        <w:rPr>
          <w:rFonts w:hint="eastAsia" w:ascii="宋体" w:hAnsi="宋体" w:cs="宋体"/>
          <w:bCs/>
          <w:sz w:val="24"/>
          <w:szCs w:val="24"/>
          <w:lang w:val="en-US" w:eastAsia="zh-CN"/>
        </w:rPr>
        <w:t xml:space="preserve">                              </w:t>
      </w:r>
      <w:r>
        <w:rPr>
          <w:rFonts w:hint="eastAsia" w:ascii="宋体" w:hAnsi="宋体" w:eastAsia="宋体" w:cs="宋体"/>
          <w:bCs/>
          <w:sz w:val="24"/>
          <w:szCs w:val="24"/>
          <w:lang w:val="en-GB"/>
        </w:rPr>
        <w:t>二○二</w:t>
      </w:r>
      <w:r>
        <w:rPr>
          <w:rFonts w:hint="eastAsia" w:ascii="宋体" w:hAnsi="宋体" w:eastAsia="宋体" w:cs="宋体"/>
          <w:bCs/>
          <w:sz w:val="24"/>
          <w:szCs w:val="24"/>
          <w:lang w:val="en-US" w:eastAsia="zh-CN"/>
        </w:rPr>
        <w:t>三</w:t>
      </w:r>
      <w:r>
        <w:rPr>
          <w:rFonts w:hint="eastAsia" w:ascii="宋体" w:hAnsi="宋体" w:eastAsia="宋体" w:cs="宋体"/>
          <w:bCs/>
          <w:sz w:val="24"/>
          <w:szCs w:val="24"/>
          <w:lang w:val="en-GB"/>
        </w:rPr>
        <w:t>年</w:t>
      </w:r>
      <w:r>
        <w:rPr>
          <w:rFonts w:hint="eastAsia" w:ascii="宋体" w:hAnsi="宋体" w:eastAsia="宋体" w:cs="宋体"/>
          <w:bCs/>
          <w:sz w:val="24"/>
          <w:szCs w:val="24"/>
          <w:lang w:val="en-US" w:eastAsia="zh-CN"/>
        </w:rPr>
        <w:t>二</w:t>
      </w:r>
      <w:r>
        <w:rPr>
          <w:rFonts w:hint="eastAsia" w:ascii="宋体" w:hAnsi="宋体" w:eastAsia="宋体" w:cs="宋体"/>
          <w:bCs/>
          <w:sz w:val="24"/>
          <w:szCs w:val="24"/>
          <w:lang w:val="en-GB"/>
        </w:rPr>
        <w:t>月</w:t>
      </w:r>
      <w:r>
        <w:rPr>
          <w:rFonts w:hint="eastAsia" w:ascii="宋体" w:hAnsi="宋体" w:eastAsia="宋体" w:cs="宋体"/>
          <w:bCs/>
          <w:sz w:val="24"/>
          <w:szCs w:val="24"/>
          <w:lang w:val="en-US" w:eastAsia="zh-CN"/>
        </w:rPr>
        <w:t>十七</w:t>
      </w:r>
      <w:r>
        <w:rPr>
          <w:rFonts w:hint="eastAsia" w:ascii="宋体" w:hAnsi="宋体" w:eastAsia="宋体" w:cs="宋体"/>
          <w:bCs/>
          <w:sz w:val="24"/>
          <w:szCs w:val="24"/>
          <w:lang w:val="en-GB"/>
        </w:rPr>
        <w:t>日</w:t>
      </w:r>
    </w:p>
    <w:sectPr>
      <w:footerReference r:id="rId3" w:type="default"/>
      <w:pgSz w:w="11906" w:h="16838"/>
      <w:pgMar w:top="1440" w:right="1701" w:bottom="1440" w:left="1701" w:header="680"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Narrow">
    <w:altName w:val="Arial"/>
    <w:panose1 w:val="020B0606020202030204"/>
    <w:charset w:val="00"/>
    <w:family w:val="swiss"/>
    <w:pitch w:val="default"/>
    <w:sig w:usb0="00000000"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8222"/>
        <w:tab w:val="clear" w:pos="8306"/>
      </w:tabs>
      <w:jc w:val="center"/>
      <w:rPr>
        <w:szCs w:val="18"/>
      </w:rPr>
    </w:pPr>
    <w:r>
      <w:rPr>
        <w:rFonts w:hint="eastAsia"/>
        <w:szCs w:val="18"/>
      </w:rPr>
      <w:t>第</w:t>
    </w:r>
    <w:r>
      <w:rPr>
        <w:szCs w:val="18"/>
      </w:rPr>
      <w:fldChar w:fldCharType="begin"/>
    </w:r>
    <w:r>
      <w:rPr>
        <w:szCs w:val="18"/>
      </w:rPr>
      <w:instrText xml:space="preserve">PAGE   \* MERGEFORMAT</w:instrText>
    </w:r>
    <w:r>
      <w:rPr>
        <w:szCs w:val="18"/>
      </w:rPr>
      <w:fldChar w:fldCharType="separate"/>
    </w:r>
    <w:r>
      <w:rPr>
        <w:szCs w:val="18"/>
        <w:lang w:val="zh-CN"/>
      </w:rPr>
      <w:t>5</w:t>
    </w:r>
    <w:r>
      <w:rPr>
        <w:szCs w:val="18"/>
      </w:rPr>
      <w:fldChar w:fldCharType="end"/>
    </w:r>
    <w:r>
      <w:rPr>
        <w:rFonts w:hint="eastAsia"/>
        <w:szCs w:val="18"/>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FjMjE4MjEyMjJhMWU5Y2Y0MzI1NTExMjJmYjkwYTYifQ=="/>
  </w:docVars>
  <w:rsids>
    <w:rsidRoot w:val="5AF84EE8"/>
    <w:rsid w:val="0000114F"/>
    <w:rsid w:val="00077075"/>
    <w:rsid w:val="000F234B"/>
    <w:rsid w:val="000F7C64"/>
    <w:rsid w:val="0012112B"/>
    <w:rsid w:val="00177599"/>
    <w:rsid w:val="00224BCE"/>
    <w:rsid w:val="002B3A7E"/>
    <w:rsid w:val="0030515E"/>
    <w:rsid w:val="003910A8"/>
    <w:rsid w:val="00413245"/>
    <w:rsid w:val="00442948"/>
    <w:rsid w:val="00481DD3"/>
    <w:rsid w:val="004A7572"/>
    <w:rsid w:val="004E5F79"/>
    <w:rsid w:val="004F35E8"/>
    <w:rsid w:val="00570710"/>
    <w:rsid w:val="005C75FD"/>
    <w:rsid w:val="00760CC9"/>
    <w:rsid w:val="007E7126"/>
    <w:rsid w:val="007F7257"/>
    <w:rsid w:val="008261BB"/>
    <w:rsid w:val="00835BC3"/>
    <w:rsid w:val="00836EA7"/>
    <w:rsid w:val="00894CB6"/>
    <w:rsid w:val="00A30F17"/>
    <w:rsid w:val="00A36D80"/>
    <w:rsid w:val="00A95BC2"/>
    <w:rsid w:val="00B10A94"/>
    <w:rsid w:val="00BD6DE1"/>
    <w:rsid w:val="00C153C9"/>
    <w:rsid w:val="00C75B4F"/>
    <w:rsid w:val="00C8378B"/>
    <w:rsid w:val="00D1240C"/>
    <w:rsid w:val="00D60997"/>
    <w:rsid w:val="00D64FA8"/>
    <w:rsid w:val="00DD4B40"/>
    <w:rsid w:val="00E64265"/>
    <w:rsid w:val="00E71637"/>
    <w:rsid w:val="00EC0274"/>
    <w:rsid w:val="00EC4A9D"/>
    <w:rsid w:val="00EF024A"/>
    <w:rsid w:val="00F469AB"/>
    <w:rsid w:val="00F815C5"/>
    <w:rsid w:val="00FB1F84"/>
    <w:rsid w:val="02AF23A7"/>
    <w:rsid w:val="03043BE0"/>
    <w:rsid w:val="03B56C3A"/>
    <w:rsid w:val="19F44FB6"/>
    <w:rsid w:val="29176862"/>
    <w:rsid w:val="373B1816"/>
    <w:rsid w:val="399602BC"/>
    <w:rsid w:val="469F42CC"/>
    <w:rsid w:val="474456A8"/>
    <w:rsid w:val="49292496"/>
    <w:rsid w:val="4A8624D0"/>
    <w:rsid w:val="4D486ED4"/>
    <w:rsid w:val="50203B6C"/>
    <w:rsid w:val="5AF84EE8"/>
    <w:rsid w:val="60023979"/>
    <w:rsid w:val="6133796C"/>
    <w:rsid w:val="6DD207B3"/>
    <w:rsid w:val="6EC03C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9"/>
    <w:qFormat/>
    <w:uiPriority w:val="0"/>
    <w:rPr>
      <w:sz w:val="18"/>
      <w:szCs w:val="18"/>
    </w:rPr>
  </w:style>
  <w:style w:type="paragraph" w:styleId="4">
    <w:name w:val="footer"/>
    <w:basedOn w:val="1"/>
    <w:qFormat/>
    <w:uiPriority w:val="99"/>
    <w:pPr>
      <w:tabs>
        <w:tab w:val="center" w:pos="4153"/>
        <w:tab w:val="right" w:pos="8306"/>
      </w:tabs>
      <w:snapToGrid w:val="0"/>
      <w:jc w:val="left"/>
    </w:pPr>
    <w:rPr>
      <w:kern w:val="0"/>
      <w:sz w:val="18"/>
    </w:rPr>
  </w:style>
  <w:style w:type="paragraph" w:styleId="5">
    <w:name w:val="header"/>
    <w:basedOn w:val="1"/>
    <w:qFormat/>
    <w:uiPriority w:val="99"/>
    <w:pPr>
      <w:pBdr>
        <w:bottom w:val="single" w:color="auto" w:sz="6" w:space="1"/>
      </w:pBdr>
      <w:tabs>
        <w:tab w:val="center" w:pos="4153"/>
        <w:tab w:val="right" w:pos="8306"/>
      </w:tabs>
      <w:snapToGrid w:val="0"/>
      <w:jc w:val="center"/>
    </w:pPr>
    <w:rPr>
      <w:kern w:val="0"/>
      <w:sz w:val="18"/>
    </w:rPr>
  </w:style>
  <w:style w:type="character" w:styleId="8">
    <w:name w:val="annotation reference"/>
    <w:basedOn w:val="7"/>
    <w:qFormat/>
    <w:uiPriority w:val="0"/>
    <w:rPr>
      <w:sz w:val="21"/>
      <w:szCs w:val="21"/>
    </w:rPr>
  </w:style>
  <w:style w:type="character" w:customStyle="1" w:styleId="9">
    <w:name w:val="批注框文本 Char"/>
    <w:basedOn w:val="7"/>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4</Pages>
  <Words>2320</Words>
  <Characters>2510</Characters>
  <Lines>17</Lines>
  <Paragraphs>4</Paragraphs>
  <TotalTime>22</TotalTime>
  <ScaleCrop>false</ScaleCrop>
  <LinksUpToDate>false</LinksUpToDate>
  <CharactersWithSpaces>2561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2021-09-23T06:42:00Z</dcterms:created>
  <dc:creator>陈莉</dc:creator>
  <cp:lastModifiedBy>糖炒LizI</cp:lastModifiedBy>
  <dcterms:modified xsi:type="dcterms:W3CDTF">2023-02-28T09:12:37Z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04FAD54128124380B9752C39DA812223</vt:lpwstr>
  </property>
</Properties>
</file>