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FF0000"/>
          <w:sz w:val="48"/>
          <w:szCs w:val="48"/>
          <w:lang w:val="en-US"/>
        </w:rPr>
      </w:pPr>
      <w:bookmarkStart w:id="0" w:name="dw"/>
      <w:r>
        <w:rPr>
          <w:rFonts w:hint="eastAsia" w:ascii="宋体" w:hAnsi="宋体" w:eastAsia="宋体" w:cs="宋体"/>
          <w:b/>
          <w:bCs/>
          <w:color w:val="FF0000"/>
          <w:sz w:val="48"/>
          <w:szCs w:val="48"/>
          <w:lang w:val="en-US" w:eastAsia="zh-CN"/>
        </w:rPr>
        <w:t>津南区卫生健康委员会</w:t>
      </w:r>
      <w:bookmarkEnd w:id="0"/>
    </w:p>
    <w:p>
      <w:pPr>
        <w:spacing w:line="360" w:lineRule="exact"/>
        <w:rPr>
          <w:rFonts w:hint="eastAsia" w:ascii="仿宋_GB2312" w:hAnsi="宋体" w:eastAsia="仿宋_GB2312"/>
          <w:sz w:val="3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181610</wp:posOffset>
                </wp:positionV>
                <wp:extent cx="5714365" cy="0"/>
                <wp:effectExtent l="0" t="9525" r="635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436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9pt;margin-top:14.3pt;height:0pt;width:449.95pt;z-index:251659264;mso-width-relative:page;mso-height-relative:page;" filled="f" stroked="t" coordsize="21600,21600" o:gfxdata="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nGzk0dcAAAAIAQAADwAAAAAAAAABACAAAAA4AAAAZHJzL2Rvd25yZXYueG1sUEsB&#10;AhQAFAAAAAgAh07iQNB3siXgAQAAmgMAAA4AAAAAAAAAAQAgAAAAPAEAAGRycy9lMm9Eb2MueG1s&#10;UEsFBgAAAAAGAAYAWQEAAI4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ascii="仿宋_GB2312" w:hAnsi="宋体" w:eastAsia="仿宋_GB2312"/>
          <w:sz w:val="13"/>
          <w:szCs w:val="13"/>
        </w:rPr>
      </w:pPr>
    </w:p>
    <w:tbl>
      <w:tblPr>
        <w:tblStyle w:val="6"/>
        <w:tblW w:w="9356" w:type="dxa"/>
        <w:tblInd w:w="-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8"/>
        <w:gridCol w:w="2762"/>
        <w:gridCol w:w="1272"/>
        <w:gridCol w:w="556"/>
        <w:gridCol w:w="1246"/>
        <w:gridCol w:w="17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方正小标宋简体" w:eastAsia="方正小标宋简体"/>
                <w:sz w:val="44"/>
                <w:szCs w:val="44"/>
              </w:rPr>
            </w:pPr>
            <w:r>
              <w:rPr>
                <w:rFonts w:hint="eastAsia" w:ascii="方正小标宋简体" w:eastAsia="方正小标宋简体"/>
                <w:sz w:val="44"/>
                <w:szCs w:val="44"/>
              </w:rPr>
              <w:t>对津南区</w:t>
            </w:r>
            <w:r>
              <w:rPr>
                <w:rFonts w:hint="eastAsia" w:ascii="方正小标宋简体" w:eastAsia="方正小标宋简体"/>
                <w:sz w:val="44"/>
                <w:szCs w:val="44"/>
                <w:lang w:eastAsia="zh-CN"/>
              </w:rPr>
              <w:t>第十八</w:t>
            </w:r>
            <w:r>
              <w:rPr>
                <w:rFonts w:hint="eastAsia" w:ascii="方正小标宋简体" w:eastAsia="方正小标宋简体"/>
                <w:sz w:val="44"/>
                <w:szCs w:val="44"/>
              </w:rPr>
              <w:t>届</w:t>
            </w:r>
            <w:r>
              <w:rPr>
                <w:rFonts w:hint="eastAsia" w:ascii="方正小标宋简体" w:eastAsia="方正小标宋简体"/>
                <w:sz w:val="44"/>
                <w:szCs w:val="44"/>
                <w:lang w:eastAsia="zh-CN"/>
              </w:rPr>
              <w:t>人大三</w:t>
            </w:r>
            <w:r>
              <w:rPr>
                <w:rFonts w:hint="eastAsia" w:ascii="方正小标宋简体" w:eastAsia="方正小标宋简体"/>
                <w:sz w:val="44"/>
                <w:szCs w:val="44"/>
              </w:rPr>
              <w:t>次会议</w:t>
            </w:r>
          </w:p>
          <w:p>
            <w:pPr>
              <w:jc w:val="center"/>
              <w:rPr>
                <w:rFonts w:hint="default" w:ascii="宋体" w:hAnsi="宋体" w:eastAsia="宋体"/>
                <w:b/>
                <w:bCs/>
                <w:sz w:val="44"/>
                <w:lang w:val="en-US" w:eastAsia="zh-CN"/>
              </w:rPr>
            </w:pPr>
            <w:r>
              <w:rPr>
                <w:rFonts w:hint="eastAsia" w:ascii="方正小标宋简体" w:eastAsia="方正小标宋简体"/>
                <w:sz w:val="44"/>
                <w:szCs w:val="44"/>
              </w:rPr>
              <w:t>第</w:t>
            </w:r>
            <w:r>
              <w:rPr>
                <w:rFonts w:hint="eastAsia" w:ascii="方正小标宋简体" w:eastAsia="方正小标宋简体"/>
                <w:sz w:val="44"/>
                <w:szCs w:val="44"/>
                <w:lang w:val="en-US" w:eastAsia="zh-CN"/>
              </w:rPr>
              <w:t>061</w:t>
            </w:r>
            <w:r>
              <w:rPr>
                <w:rFonts w:hint="eastAsia" w:ascii="方正小标宋简体" w:eastAsia="方正小标宋简体"/>
                <w:sz w:val="44"/>
                <w:szCs w:val="44"/>
              </w:rPr>
              <w:t>号</w:t>
            </w:r>
            <w:r>
              <w:rPr>
                <w:rFonts w:hint="eastAsia" w:ascii="方正小标宋简体" w:eastAsia="方正小标宋简体"/>
                <w:sz w:val="44"/>
                <w:szCs w:val="44"/>
                <w:lang w:eastAsia="zh-CN"/>
              </w:rPr>
              <w:t>建议</w:t>
            </w:r>
            <w:bookmarkStart w:id="4" w:name="_GoBack"/>
            <w:bookmarkEnd w:id="4"/>
            <w:r>
              <w:rPr>
                <w:rFonts w:hint="eastAsia" w:ascii="方正小标宋简体" w:eastAsia="方正小标宋简体"/>
                <w:sz w:val="44"/>
                <w:szCs w:val="44"/>
              </w:rPr>
              <w:t>的</w:t>
            </w:r>
            <w:r>
              <w:rPr>
                <w:rFonts w:hint="eastAsia" w:ascii="方正小标宋简体" w:eastAsia="方正小标宋简体"/>
                <w:sz w:val="44"/>
                <w:szCs w:val="44"/>
                <w:lang w:eastAsia="zh-CN"/>
              </w:rPr>
              <w:t>办理答复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2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spacing w:line="480" w:lineRule="exact"/>
              <w:ind w:right="105" w:rightChars="50"/>
              <w:jc w:val="right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802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480" w:lineRule="exact"/>
              <w:ind w:right="105" w:rightChars="50"/>
              <w:jc w:val="left"/>
              <w:rPr>
                <w:rFonts w:hint="default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</w:rPr>
              <w:t>类</w:t>
            </w:r>
            <w:r>
              <w:rPr>
                <w:rFonts w:hint="eastAsia" w:ascii="仿宋_GB2312" w:eastAsia="仿宋_GB2312"/>
                <w:sz w:val="32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32"/>
              </w:rPr>
              <w:t>别：</w:t>
            </w:r>
          </w:p>
        </w:tc>
        <w:sdt>
          <w:sdtPr>
            <w:rPr>
              <w:rFonts w:hint="eastAsia" w:ascii="仿宋_GB2312" w:hAnsi="Times New Roman" w:eastAsia="仿宋_GB2312" w:cs="Times New Roman"/>
              <w:kern w:val="2"/>
              <w:sz w:val="32"/>
              <w:lang w:val="en-US" w:eastAsia="zh-CN" w:bidi="ar-SA"/>
            </w:rPr>
            <w:id w:val="147470906"/>
            <w:placeholder>
              <w:docPart w:val="{fbbf2bac-2777-48b9-8fe3-c7d0d6fb2e8a}"/>
            </w:placeholder>
            <w:dropDownList>
              <w:listItem w:displayText="选择一项。" w:value="选择一项。"/>
              <w:listItem w:displayText="A" w:value="A"/>
              <w:listItem w:displayText="B" w:value="B"/>
              <w:listItem w:displayText="C" w:value="C"/>
            </w:dropDownList>
          </w:sdtPr>
          <w:sdtEndPr>
            <w:rPr>
              <w:rFonts w:hint="eastAsia" w:ascii="仿宋_GB2312" w:hAnsi="Times New Roman" w:eastAsia="仿宋_GB2312" w:cs="Times New Roman"/>
              <w:kern w:val="2"/>
              <w:sz w:val="32"/>
              <w:lang w:val="en-US" w:eastAsia="zh-CN" w:bidi="ar-SA"/>
            </w:rPr>
          </w:sdtEndPr>
          <w:sdtContent>
            <w:tc>
              <w:tcPr>
                <w:tcW w:w="1742" w:type="dxa"/>
                <w:tcBorders>
                  <w:tl2br w:val="nil"/>
                  <w:tr2bl w:val="nil"/>
                </w:tcBorders>
                <w:vAlign w:val="top"/>
              </w:tcPr>
              <w:p>
                <w:pPr>
                  <w:spacing w:line="480" w:lineRule="exact"/>
                  <w:ind w:right="105" w:rightChars="50"/>
                  <w:jc w:val="left"/>
                  <w:rPr>
                    <w:rFonts w:hint="eastAsia" w:ascii="仿宋_GB2312" w:eastAsia="仿宋_GB2312"/>
                    <w:sz w:val="32"/>
                  </w:rPr>
                </w:pPr>
                <w:r>
                  <w:rPr>
                    <w:rFonts w:hint="eastAsia" w:ascii="仿宋_GB2312" w:hAnsi="Times New Roman" w:eastAsia="仿宋_GB2312" w:cs="Times New Roman"/>
                    <w:kern w:val="2"/>
                    <w:sz w:val="32"/>
                    <w:lang w:val="en-US" w:eastAsia="zh-CN" w:bidi="ar-SA"/>
                  </w:rPr>
                  <w:t>A</w:t>
                </w:r>
              </w:p>
            </w:tc>
          </w:sdtContent>
        </w:sdt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2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spacing w:line="480" w:lineRule="exact"/>
              <w:ind w:right="105" w:rightChars="50"/>
              <w:jc w:val="right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802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480" w:lineRule="exact"/>
              <w:ind w:right="105" w:rightChars="50"/>
              <w:jc w:val="left"/>
              <w:rPr>
                <w:rFonts w:hint="default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</w:rPr>
              <w:t>签发领导：</w:t>
            </w:r>
          </w:p>
        </w:tc>
        <w:tc>
          <w:tcPr>
            <w:tcW w:w="1742" w:type="dxa"/>
            <w:tcBorders>
              <w:tl2br w:val="nil"/>
              <w:tr2bl w:val="nil"/>
            </w:tcBorders>
            <w:vAlign w:val="top"/>
          </w:tcPr>
          <w:p>
            <w:pPr>
              <w:spacing w:line="480" w:lineRule="exact"/>
              <w:ind w:right="105" w:rightChars="50"/>
              <w:jc w:val="left"/>
              <w:rPr>
                <w:rFonts w:hint="default" w:ascii="仿宋_GB2312" w:eastAsia="仿宋_GB2312"/>
                <w:sz w:val="32"/>
                <w:lang w:val="en"/>
              </w:rPr>
            </w:pPr>
            <w:r>
              <w:rPr>
                <w:rFonts w:hint="default" w:ascii="仿宋_GB2312" w:eastAsia="仿宋_GB2312"/>
                <w:sz w:val="32"/>
                <w:lang w:val="en"/>
              </w:rPr>
              <w:t>胡国权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5812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spacing w:line="480" w:lineRule="exact"/>
              <w:ind w:right="105" w:rightChars="50"/>
              <w:jc w:val="right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802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480" w:lineRule="exact"/>
              <w:ind w:right="105" w:rightChars="50"/>
              <w:jc w:val="left"/>
              <w:rPr>
                <w:rFonts w:hint="default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</w:rPr>
              <w:t>公开属性：</w:t>
            </w:r>
          </w:p>
        </w:tc>
        <w:sdt>
          <w:sdtPr>
            <w:rPr>
              <w:rFonts w:hint="eastAsia" w:ascii="仿宋_GB2312" w:hAnsi="Times New Roman" w:eastAsia="仿宋_GB2312" w:cs="Times New Roman"/>
              <w:kern w:val="2"/>
              <w:sz w:val="32"/>
              <w:lang w:val="en-US" w:eastAsia="zh-CN" w:bidi="ar-SA"/>
            </w:rPr>
            <w:id w:val="147470560"/>
            <w:placeholder>
              <w:docPart w:val="{5664cb10-74fb-4547-88a8-b8c5d4df73ec}"/>
            </w:placeholder>
            <w:dropDownList>
              <w:listItem w:displayText="选择一项。" w:value="选择一项。"/>
              <w:listItem w:displayText="是" w:value="是"/>
              <w:listItem w:displayText="否" w:value="否"/>
            </w:dropDownList>
          </w:sdtPr>
          <w:sdtEndPr>
            <w:rPr>
              <w:rFonts w:hint="eastAsia" w:ascii="仿宋_GB2312" w:hAnsi="Times New Roman" w:eastAsia="仿宋_GB2312" w:cs="Times New Roman"/>
              <w:kern w:val="2"/>
              <w:sz w:val="32"/>
              <w:lang w:val="en-US" w:eastAsia="zh-CN" w:bidi="ar-SA"/>
            </w:rPr>
          </w:sdtEndPr>
          <w:sdtContent>
            <w:tc>
              <w:tcPr>
                <w:tcW w:w="1742" w:type="dxa"/>
                <w:tcBorders>
                  <w:tl2br w:val="nil"/>
                  <w:tr2bl w:val="nil"/>
                </w:tcBorders>
                <w:vAlign w:val="top"/>
              </w:tcPr>
              <w:p>
                <w:pPr>
                  <w:spacing w:line="480" w:lineRule="exact"/>
                  <w:ind w:right="105" w:rightChars="50"/>
                  <w:jc w:val="left"/>
                  <w:rPr>
                    <w:rFonts w:hint="eastAsia" w:ascii="仿宋_GB2312" w:eastAsia="仿宋_GB2312"/>
                    <w:sz w:val="32"/>
                  </w:rPr>
                </w:pPr>
                <w:r>
                  <w:rPr>
                    <w:rFonts w:hint="eastAsia" w:ascii="仿宋_GB2312" w:hAnsi="Times New Roman" w:eastAsia="仿宋_GB2312" w:cs="Times New Roman"/>
                    <w:kern w:val="2"/>
                    <w:sz w:val="32"/>
                    <w:lang w:val="en-US" w:eastAsia="zh-CN" w:bidi="ar-SA"/>
                  </w:rPr>
                  <w:t>是</w:t>
                </w:r>
              </w:p>
            </w:tc>
          </w:sdtContent>
        </w:sdt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spacing w:line="560" w:lineRule="exact"/>
              <w:ind w:right="105" w:rightChars="50"/>
              <w:rPr>
                <w:rFonts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李莉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代表</w:t>
            </w:r>
            <w:r>
              <w:rPr>
                <w:rFonts w:hint="eastAsia" w:ascii="仿宋_GB2312" w:eastAsia="仿宋_GB2312"/>
                <w:sz w:val="32"/>
                <w:szCs w:val="32"/>
              </w:rPr>
              <w:t>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spacing w:line="580" w:lineRule="exact"/>
              <w:ind w:firstLine="630"/>
              <w:rPr>
                <w:rFonts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首先感谢您对津南区卫生工作的关心和支持，我们根据您提出的“关于常态化病毒感染救治体系建立的建议”的提案，经研究答复如下</w:t>
            </w:r>
            <w:r>
              <w:rPr>
                <w:rFonts w:hint="eastAsia" w:ascii="仿宋_GB2312" w:eastAsia="仿宋_GB2312"/>
                <w:sz w:val="32"/>
                <w:szCs w:val="32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9356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1"/>
              </w:numPr>
              <w:spacing w:line="580" w:lineRule="exact"/>
              <w:ind w:firstLine="630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基本情况</w:t>
            </w:r>
          </w:p>
          <w:p>
            <w:pPr>
              <w:spacing w:line="580" w:lineRule="exact"/>
              <w:ind w:firstLine="630"/>
              <w:jc w:val="both"/>
              <w:rPr>
                <w:rFonts w:hint="eastAsia" w:ascii="仿宋_GB2312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Times New Roman"/>
                <w:sz w:val="32"/>
                <w:szCs w:val="32"/>
                <w:lang w:eastAsia="zh-CN"/>
              </w:rPr>
              <w:t>自</w:t>
            </w:r>
            <w:r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  <w:t>2023年1月8日起，我国对新冠疫情防控政策做出重大调整，对新冠实施“乙类乙管”，</w:t>
            </w:r>
            <w:r>
              <w:rPr>
                <w:rFonts w:hint="eastAsia" w:ascii="仿宋_GB2312" w:eastAsia="仿宋_GB2312" w:cs="Times New Roman"/>
                <w:sz w:val="32"/>
                <w:szCs w:val="32"/>
                <w:lang w:eastAsia="zh-CN"/>
              </w:rPr>
              <w:t>围绕“保健康、防重症”，优化调整防控措施，较短时间实现了疫情防控平稳转段，取得疫情防控重大决定性胜利。当前，新冠病毒仍在不断变异，国内疫情总体处于局部零星散发状态，疾病危害仍然存在。因此，建立常态化病毒感染救治体系十分必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80" w:lineRule="exact"/>
              <w:ind w:left="-420" w:leftChars="-200" w:firstLine="960" w:firstLineChars="300"/>
              <w:textAlignment w:val="auto"/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 xml:space="preserve"> 二、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解决措施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80" w:lineRule="exact"/>
              <w:ind w:firstLine="640" w:firstLineChars="200"/>
              <w:textAlignment w:val="auto"/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  <w:t>（一）强化培训，提升救治能力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80" w:lineRule="exact"/>
              <w:ind w:firstLine="640" w:firstLineChars="200"/>
              <w:textAlignment w:val="auto"/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  <w:t>要组织基层医务人员学好用好新冠诊疗方案，加强对基层医务人员培训。三年疫情，基层医务工作者日夜奋战，前期主要“以防为主”，现在他们迅速转化角色“以治为主”，“治”的时候就要注意质量，尤其要注意对新冠症状的诊断，包括居家治疗、合理用药，还有中医药的治疗，特别是早期重症的识别以及转诊的路径，都要加强学习和掌握，学以致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80" w:lineRule="exact"/>
              <w:ind w:firstLine="640" w:firstLineChars="200"/>
              <w:textAlignment w:val="auto"/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  <w:t>（二）充分发挥医共体、远程医疗的作用。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80" w:lineRule="exact"/>
              <w:ind w:firstLine="640" w:firstLineChars="200"/>
              <w:textAlignment w:val="auto"/>
              <w:rPr>
                <w:rFonts w:hint="default" w:asci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  <w:t>加强牵头医院下沉带教和结对帮扶力度</w:t>
            </w:r>
            <w:r>
              <w:rPr>
                <w:rFonts w:hint="default" w:ascii="仿宋_GB2312" w:eastAsia="仿宋_GB2312" w:cs="Times New Roman"/>
                <w:sz w:val="32"/>
                <w:szCs w:val="32"/>
                <w:lang w:eastAsia="zh-CN"/>
              </w:rPr>
              <w:t>,</w:t>
            </w:r>
            <w:r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  <w:t>在规范诊疗和抗病毒药物使用等方面，安排经验丰富的医师对基层医务人员进行具体指导。利用好电话、微信、远程会诊系统等协助基层开展诊疗工作。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80" w:lineRule="exact"/>
              <w:ind w:firstLine="640" w:firstLineChars="200"/>
              <w:textAlignment w:val="auto"/>
              <w:rPr>
                <w:rFonts w:hint="eastAsia" w:asci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  <w:t>（三）</w:t>
            </w:r>
            <w:r>
              <w:rPr>
                <w:rFonts w:hint="eastAsia" w:asci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配备氧疗设施，</w:t>
            </w:r>
            <w:r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  <w:t>发挥</w:t>
            </w:r>
            <w:r>
              <w:rPr>
                <w:rFonts w:hint="eastAsia" w:asci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家医团队优势。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80" w:lineRule="exact"/>
              <w:ind w:firstLine="640" w:firstLineChars="200"/>
              <w:textAlignment w:val="auto"/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各基层医疗机构全部配备氧疗设施，为居民提供就近氧疗服务。全面动态掌握居民健康，落实重点人群管理举措，</w:t>
            </w:r>
            <w:r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  <w:t>对重点人群做到“早发现、早处置”，实现非药物治疗，比如氧疗、营养支持、补液等治疗和指导。另外，加强基层医疗机构抗病毒及小分子药储备，加强合理指征用药和早期的识别，早期应用小分子抗病毒药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80" w:lineRule="exact"/>
              <w:ind w:firstLine="640" w:firstLineChars="200"/>
              <w:textAlignment w:val="auto"/>
              <w:rPr>
                <w:rFonts w:hint="eastAsia" w:asci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  <w:t>（四）</w:t>
            </w:r>
            <w:r>
              <w:rPr>
                <w:rFonts w:hint="eastAsia" w:asci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加强中医药运用。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80" w:lineRule="exact"/>
              <w:ind w:firstLine="640" w:firstLineChars="200"/>
              <w:textAlignment w:val="auto"/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鼓励因</w:t>
            </w:r>
            <w:r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  <w:t>地制宜充分利用当地优势的中医药资源进行治疗和支持，改善新冠病症。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80" w:lineRule="exact"/>
              <w:ind w:firstLine="640" w:firstLineChars="200"/>
              <w:textAlignment w:val="auto"/>
              <w:rPr>
                <w:rFonts w:hint="eastAsia" w:asci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  <w:t>（五）改善医疗设备配置</w:t>
            </w:r>
            <w:r>
              <w:rPr>
                <w:rFonts w:hint="eastAsia" w:asci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80" w:lineRule="exact"/>
              <w:ind w:firstLine="640" w:firstLineChars="200"/>
              <w:textAlignment w:val="auto"/>
              <w:rPr>
                <w:rFonts w:hint="default" w:asci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一方争取财政资金改善基层医疗机构大型医疗设备配置的同时，鼓励基层医疗机构自筹资金配置CT等检查设备，改善医疗硬件水平。</w:t>
            </w:r>
          </w:p>
          <w:p>
            <w:pPr>
              <w:spacing w:line="580" w:lineRule="exact"/>
              <w:ind w:firstLine="63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三、下一步工作</w:t>
            </w:r>
          </w:p>
          <w:p>
            <w:pPr>
              <w:spacing w:line="580" w:lineRule="exact"/>
              <w:ind w:firstLine="630"/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32"/>
                <w:szCs w:val="32"/>
                <w:lang w:eastAsia="zh-CN"/>
              </w:rPr>
              <w:t>一是</w:t>
            </w:r>
            <w:r>
              <w:rPr>
                <w:rFonts w:hint="default" w:ascii="仿宋_GB2312" w:eastAsia="仿宋_GB2312" w:cs="Times New Roman"/>
                <w:sz w:val="32"/>
                <w:szCs w:val="32"/>
                <w:lang w:val="en-US" w:eastAsia="zh-CN"/>
              </w:rPr>
              <w:t>充分发挥医联体优势，提高基层医疗机构的新冠救治能力，让轻症患者在基层及时得到早期治疗，可以在一定程度上防止轻症向重症或危重症发展，降低重症发生率和病死率。</w:t>
            </w:r>
          </w:p>
          <w:p>
            <w:pPr>
              <w:spacing w:line="580" w:lineRule="exact"/>
              <w:ind w:firstLine="630"/>
              <w:rPr>
                <w:rFonts w:hint="eastAsia" w:ascii="仿宋_GB2312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Times New Roman"/>
                <w:sz w:val="32"/>
                <w:szCs w:val="32"/>
                <w:highlight w:val="none"/>
                <w:lang w:val="en-US" w:eastAsia="zh-CN"/>
              </w:rPr>
              <w:t>二是制定预案，当病例快速增加时，及时启动，</w:t>
            </w:r>
            <w:r>
              <w:rPr>
                <w:rFonts w:hint="eastAsia" w:ascii="仿宋_GB2312" w:eastAsia="仿宋_GB2312" w:cs="Times New Roman"/>
                <w:sz w:val="32"/>
                <w:szCs w:val="32"/>
                <w:lang w:eastAsia="zh-CN"/>
              </w:rPr>
              <w:t>以科学安排班次轮换、组织二三级医院下派、互助支援等方式，稳定和扩充基层医疗卫生机构人员队伍。加强基层医务人员培训，重点提高早识别和早转诊的能力。</w:t>
            </w:r>
          </w:p>
          <w:p>
            <w:pPr>
              <w:spacing w:line="580" w:lineRule="exact"/>
              <w:ind w:firstLine="63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  <w:t>三</w:t>
            </w:r>
            <w:r>
              <w:rPr>
                <w:rFonts w:hint="eastAsia" w:ascii="仿宋_GB2312" w:eastAsia="仿宋_GB2312" w:cs="Times New Roman"/>
                <w:sz w:val="32"/>
                <w:szCs w:val="32"/>
                <w:lang w:eastAsia="zh-CN"/>
              </w:rPr>
              <w:t>是建立监测和调度机制，动态掌握乡镇卫生院的药品储备和使用情况，及时进行通报和提醒，督促加强药品配备。</w:t>
            </w:r>
          </w:p>
          <w:p>
            <w:pPr>
              <w:spacing w:line="560" w:lineRule="exact"/>
              <w:ind w:left="0" w:leftChars="0" w:right="105" w:rightChars="50" w:firstLine="640" w:firstLineChars="200"/>
              <w:rPr>
                <w:rFonts w:hint="default" w:eastAsia="仿宋_GB2312"/>
                <w:sz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9356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spacing w:line="560" w:lineRule="exact"/>
              <w:ind w:left="0" w:leftChars="0" w:right="105" w:rightChars="50" w:firstLine="640" w:firstLineChars="200"/>
              <w:rPr>
                <w:rFonts w:hint="default" w:eastAsia="仿宋_GB2312"/>
                <w:sz w:val="32"/>
                <w:lang w:val="en-US" w:eastAsia="zh-CN"/>
              </w:rPr>
            </w:pPr>
            <w:bookmarkStart w:id="1" w:name="fkyj"/>
            <w:r>
              <w:rPr>
                <w:rFonts w:hint="eastAsia" w:eastAsia="仿宋_GB2312"/>
                <w:sz w:val="32"/>
                <w:lang w:val="en-US" w:eastAsia="zh-CN"/>
              </w:rPr>
              <w:t>再次感谢您对津南区卫生健康委工作的关心和支持，希望继续对我们的工作提出宝贵意见和建议。您对以上答复有什么意见，请填写在《意见征询表》上及时反馈我们，以便我们进一步改进工作。</w:t>
            </w:r>
            <w:bookmarkEnd w:id="1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spacing w:line="480" w:lineRule="exact"/>
              <w:ind w:right="105" w:rightChars="50"/>
              <w:jc w:val="both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480" w:lineRule="exact"/>
              <w:ind w:right="105" w:rightChars="50"/>
              <w:jc w:val="right"/>
              <w:rPr>
                <w:rFonts w:hint="eastAsia" w:ascii="仿宋_GB2312" w:eastAsia="仿宋_GB2312"/>
                <w:sz w:val="32"/>
              </w:rPr>
            </w:pPr>
            <w:bookmarkStart w:id="2" w:name="now"/>
            <w:r>
              <w:rPr>
                <w:rFonts w:hint="eastAsia" w:ascii="仿宋_GB2312" w:eastAsia="仿宋_GB2312"/>
                <w:sz w:val="32"/>
                <w:lang w:val="en-US" w:eastAsia="zh-CN"/>
              </w:rPr>
              <w:t>2023年06月14日</w:t>
            </w:r>
            <w:bookmarkEnd w:id="2"/>
            <w:r>
              <w:rPr>
                <w:rFonts w:hint="eastAsia" w:ascii="仿宋_GB2312" w:eastAsia="仿宋_GB2312"/>
                <w:sz w:val="32"/>
              </w:rPr>
              <w:t xml:space="preserve">   </w:t>
            </w:r>
          </w:p>
          <w:p>
            <w:pPr>
              <w:spacing w:line="480" w:lineRule="exact"/>
              <w:ind w:right="105" w:rightChars="50"/>
              <w:jc w:val="right"/>
              <w:rPr>
                <w:rFonts w:hint="eastAsia" w:ascii="仿宋_GB2312" w:eastAsia="仿宋_GB2312"/>
                <w:sz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9356" w:type="dxa"/>
            <w:gridSpan w:val="6"/>
            <w:tcBorders>
              <w:tl2br w:val="nil"/>
              <w:tr2bl w:val="nil"/>
            </w:tcBorders>
            <w:vAlign w:val="bottom"/>
          </w:tcPr>
          <w:p>
            <w:pPr>
              <w:spacing w:line="480" w:lineRule="exact"/>
              <w:ind w:right="105" w:rightChars="50"/>
              <w:rPr>
                <w:rFonts w:hint="default" w:ascii="仿宋_GB2312" w:eastAsia="仿宋_GB2312"/>
                <w:sz w:val="32"/>
                <w:lang w:val="en-US" w:eastAsia="zh-CN"/>
              </w:rPr>
            </w:pPr>
            <w:r>
              <w:rPr>
                <w:rFonts w:ascii="仿宋_GB2312" w:eastAsia="仿宋_GB2312"/>
                <w:sz w:val="32"/>
                <w:szCs w:val="18"/>
              </w:rPr>
              <w:t xml:space="preserve"> </w:t>
            </w:r>
            <w:bookmarkStart w:id="3" w:name="fyr"/>
            <w:bookmarkEnd w:id="3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778" w:type="dxa"/>
            <w:tcBorders>
              <w:tl2br w:val="nil"/>
              <w:tr2bl w:val="nil"/>
            </w:tcBorders>
            <w:vAlign w:val="top"/>
          </w:tcPr>
          <w:p>
            <w:pPr>
              <w:spacing w:line="480" w:lineRule="exact"/>
              <w:ind w:right="105" w:rightChars="50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工作人员：</w:t>
            </w:r>
          </w:p>
        </w:tc>
        <w:tc>
          <w:tcPr>
            <w:tcW w:w="2762" w:type="dxa"/>
            <w:tcBorders>
              <w:tl2br w:val="nil"/>
              <w:tr2bl w:val="nil"/>
            </w:tcBorders>
            <w:vAlign w:val="top"/>
          </w:tcPr>
          <w:p>
            <w:pPr>
              <w:spacing w:line="480" w:lineRule="exact"/>
              <w:ind w:right="105" w:rightChars="50"/>
              <w:rPr>
                <w:rFonts w:hint="default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刘迅</w:t>
            </w:r>
          </w:p>
        </w:tc>
        <w:tc>
          <w:tcPr>
            <w:tcW w:w="1828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480" w:lineRule="exact"/>
              <w:ind w:right="105" w:rightChars="50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联系电话：</w:t>
            </w:r>
          </w:p>
        </w:tc>
        <w:tc>
          <w:tcPr>
            <w:tcW w:w="2988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480" w:lineRule="exact"/>
              <w:ind w:right="105" w:rightChars="50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28562239</w:t>
            </w:r>
          </w:p>
        </w:tc>
      </w:tr>
    </w:tbl>
    <w:p>
      <w:pPr>
        <w:spacing w:line="20" w:lineRule="exact"/>
        <w:ind w:right="1151" w:rightChars="548"/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361" w:bottom="1985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2</w:t>
    </w:r>
    <w:r>
      <w:rPr>
        <w:rStyle w:val="9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5078A9"/>
    <w:multiLevelType w:val="singleLevel"/>
    <w:tmpl w:val="5E5078A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dit="readOnly" w:enforcement="0"/>
  <w:defaultTabStop w:val="425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5YzI5YzU0YmM2Y2FiM2MwMGY3ZDZmM2Q0MmJjY2MifQ=="/>
  </w:docVars>
  <w:rsids>
    <w:rsidRoot w:val="00172A27"/>
    <w:rsid w:val="0008725F"/>
    <w:rsid w:val="00116DAE"/>
    <w:rsid w:val="00151656"/>
    <w:rsid w:val="00160D66"/>
    <w:rsid w:val="0018011C"/>
    <w:rsid w:val="00181F02"/>
    <w:rsid w:val="001A7225"/>
    <w:rsid w:val="001F61E3"/>
    <w:rsid w:val="002371A3"/>
    <w:rsid w:val="00261F6E"/>
    <w:rsid w:val="00272F04"/>
    <w:rsid w:val="00272F5E"/>
    <w:rsid w:val="00296F01"/>
    <w:rsid w:val="002B29B1"/>
    <w:rsid w:val="002C1912"/>
    <w:rsid w:val="002F0464"/>
    <w:rsid w:val="002F2BA0"/>
    <w:rsid w:val="00307EB1"/>
    <w:rsid w:val="003308ED"/>
    <w:rsid w:val="00354A16"/>
    <w:rsid w:val="00372068"/>
    <w:rsid w:val="00375D6E"/>
    <w:rsid w:val="00382172"/>
    <w:rsid w:val="004277E8"/>
    <w:rsid w:val="00460BAF"/>
    <w:rsid w:val="004C2F93"/>
    <w:rsid w:val="0052525D"/>
    <w:rsid w:val="00575302"/>
    <w:rsid w:val="0059759C"/>
    <w:rsid w:val="005B7C6A"/>
    <w:rsid w:val="005D25F2"/>
    <w:rsid w:val="005E0C68"/>
    <w:rsid w:val="005E7285"/>
    <w:rsid w:val="005F2062"/>
    <w:rsid w:val="005F5E66"/>
    <w:rsid w:val="00663555"/>
    <w:rsid w:val="007616B6"/>
    <w:rsid w:val="007746FD"/>
    <w:rsid w:val="007B2223"/>
    <w:rsid w:val="007D7D3A"/>
    <w:rsid w:val="007E1B8B"/>
    <w:rsid w:val="008155F9"/>
    <w:rsid w:val="00821E10"/>
    <w:rsid w:val="008222BF"/>
    <w:rsid w:val="00843262"/>
    <w:rsid w:val="00883F64"/>
    <w:rsid w:val="00895F09"/>
    <w:rsid w:val="00917F65"/>
    <w:rsid w:val="00930E75"/>
    <w:rsid w:val="00953B90"/>
    <w:rsid w:val="00982E66"/>
    <w:rsid w:val="009A0C11"/>
    <w:rsid w:val="009A5A86"/>
    <w:rsid w:val="009F568A"/>
    <w:rsid w:val="00A01DE8"/>
    <w:rsid w:val="00A03B4F"/>
    <w:rsid w:val="00AE0062"/>
    <w:rsid w:val="00B21A65"/>
    <w:rsid w:val="00B32F4D"/>
    <w:rsid w:val="00B67BF0"/>
    <w:rsid w:val="00B96B7B"/>
    <w:rsid w:val="00C16116"/>
    <w:rsid w:val="00C40842"/>
    <w:rsid w:val="00C559AE"/>
    <w:rsid w:val="00CC5ACA"/>
    <w:rsid w:val="00CD3DDD"/>
    <w:rsid w:val="00CD5AEB"/>
    <w:rsid w:val="00D07119"/>
    <w:rsid w:val="00D47E88"/>
    <w:rsid w:val="00DC2D37"/>
    <w:rsid w:val="00E00CB1"/>
    <w:rsid w:val="00E20115"/>
    <w:rsid w:val="00E81C98"/>
    <w:rsid w:val="00E87832"/>
    <w:rsid w:val="00F20A91"/>
    <w:rsid w:val="00F34F3B"/>
    <w:rsid w:val="00F80197"/>
    <w:rsid w:val="02950A43"/>
    <w:rsid w:val="05FB352C"/>
    <w:rsid w:val="062C73BA"/>
    <w:rsid w:val="0F415A30"/>
    <w:rsid w:val="1A1A2EA1"/>
    <w:rsid w:val="1BE3569F"/>
    <w:rsid w:val="20267EF9"/>
    <w:rsid w:val="20FE4F37"/>
    <w:rsid w:val="21944C7F"/>
    <w:rsid w:val="22666FCA"/>
    <w:rsid w:val="234A58DE"/>
    <w:rsid w:val="23957D52"/>
    <w:rsid w:val="265833FB"/>
    <w:rsid w:val="286A2BCE"/>
    <w:rsid w:val="29AC1D00"/>
    <w:rsid w:val="2A106D0B"/>
    <w:rsid w:val="2B770B7E"/>
    <w:rsid w:val="2DCA2874"/>
    <w:rsid w:val="35AF5779"/>
    <w:rsid w:val="377A2E5E"/>
    <w:rsid w:val="385C0DBD"/>
    <w:rsid w:val="3A57702C"/>
    <w:rsid w:val="447E3320"/>
    <w:rsid w:val="45CB5298"/>
    <w:rsid w:val="4A484FCB"/>
    <w:rsid w:val="4B30475B"/>
    <w:rsid w:val="4CA33CB0"/>
    <w:rsid w:val="4D14258D"/>
    <w:rsid w:val="4F2A5C50"/>
    <w:rsid w:val="50B07BBE"/>
    <w:rsid w:val="526D6F9A"/>
    <w:rsid w:val="57073EC0"/>
    <w:rsid w:val="586019E8"/>
    <w:rsid w:val="59C6063C"/>
    <w:rsid w:val="59DA2212"/>
    <w:rsid w:val="5B0A7301"/>
    <w:rsid w:val="63E612D4"/>
    <w:rsid w:val="63F66317"/>
    <w:rsid w:val="655142AB"/>
    <w:rsid w:val="65B61626"/>
    <w:rsid w:val="693053CC"/>
    <w:rsid w:val="6A1509D6"/>
    <w:rsid w:val="6AB50BAB"/>
    <w:rsid w:val="6CA056C1"/>
    <w:rsid w:val="6D957ABF"/>
    <w:rsid w:val="7312333B"/>
    <w:rsid w:val="75561D3A"/>
    <w:rsid w:val="783A00FA"/>
    <w:rsid w:val="7952225A"/>
    <w:rsid w:val="7D174045"/>
    <w:rsid w:val="7D906DB7"/>
    <w:rsid w:val="7E674295"/>
    <w:rsid w:val="9F6ECE22"/>
    <w:rsid w:val="EC7D184F"/>
    <w:rsid w:val="F777D6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pPr>
      <w:jc w:val="center"/>
    </w:pPr>
    <w:rPr>
      <w:rFonts w:ascii="宋体"/>
      <w:b/>
      <w:bCs/>
      <w:sz w:val="44"/>
    </w:rPr>
  </w:style>
  <w:style w:type="paragraph" w:styleId="3">
    <w:name w:val="Date"/>
    <w:basedOn w:val="1"/>
    <w:next w:val="1"/>
    <w:semiHidden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 Char Char1"/>
    <w:basedOn w:val="8"/>
    <w:link w:val="5"/>
    <w:semiHidden/>
    <w:qFormat/>
    <w:uiPriority w:val="99"/>
    <w:rPr>
      <w:kern w:val="2"/>
      <w:sz w:val="18"/>
      <w:szCs w:val="18"/>
    </w:rPr>
  </w:style>
  <w:style w:type="character" w:customStyle="1" w:styleId="11">
    <w:name w:val=" Char Char"/>
    <w:basedOn w:val="8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glossaryDocument" Target="glossary/document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bbf2bac-2777-48b9-8fe3-c7d0d6fb2e8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bbf2bac-2777-48b9-8fe3-c7d0d6fb2e8a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5664cb10-74fb-4547-88a8-b8c5d4df73e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664cb10-74fb-4547-88a8-b8c5d4df73ec}"/>
      </w:docPartPr>
      <w:docPartBody>
        <w:p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spice</Company>
  <Pages>3</Pages>
  <Words>1163</Words>
  <Characters>1181</Characters>
  <Lines>16</Lines>
  <Paragraphs>4</Paragraphs>
  <TotalTime>2</TotalTime>
  <ScaleCrop>false</ScaleCrop>
  <LinksUpToDate>false</LinksUpToDate>
  <CharactersWithSpaces>1193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2021-04-07T03:49:00Z</dcterms:created>
  <dc:creator>wjc</dc:creator>
  <cp:lastModifiedBy>greatwall</cp:lastModifiedBy>
  <dcterms:modified xsi:type="dcterms:W3CDTF">2023-12-25T15:59:00Z</dcterms:modified>
  <dc:title>各区县委办局办公室：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1BC0CC122DAA4443A4E0B73E51D1194A</vt:lpwstr>
  </property>
</Properties>
</file>