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津南区人民政府关于《津南区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文化旅游融合发展“十四五”规划》的批复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区文化和旅游局：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你局《津南区文化和旅游局关于提请区政府审议《津南区文化旅游融合发展“十四五”规划（审议稿）》的请示》（津南文旅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报〔2022〕12号）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一、原则同意你局组织编制的《津南区文化旅游融合发展“十四五”规划》（以下简称“规划”）。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二、《规划》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有利于加快我区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文化和旅游深度融合发展，推动产业转型升级，培育新的经济增长点，提升发展软实力和产业竞争力，是推动津南绿色高质量发展、文化强区建设和全域旅游发展的内在要求，是优化供给、满足群众消费需求、提高人民生活质量的重要途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三、请你局严格按照《规划》组织开展相关工作，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做好文化旅游融合发展过程中各项措施的贯彻，挖掘、彰显津南文化旅游特色，开发多产业融合的旅游产品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推动现代高端服务业发展，进一步优化发展环境，将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津南区打造为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宜居宜游城市。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283" w:rightChars="611" w:firstLine="640" w:firstLineChars="20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12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247" w:left="1531" w:header="851" w:footer="1134" w:gutter="0"/>
      <w:pgNumType w:fmt="numberInDash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461D"/>
    <w:rsid w:val="083311E8"/>
    <w:rsid w:val="0B0872F2"/>
    <w:rsid w:val="110B1B3C"/>
    <w:rsid w:val="1CBC60C0"/>
    <w:rsid w:val="253A0762"/>
    <w:rsid w:val="280C7766"/>
    <w:rsid w:val="35B434BE"/>
    <w:rsid w:val="3A7259EB"/>
    <w:rsid w:val="3E2527AF"/>
    <w:rsid w:val="44DE4391"/>
    <w:rsid w:val="4CA00722"/>
    <w:rsid w:val="4E6C7A35"/>
    <w:rsid w:val="546B103E"/>
    <w:rsid w:val="60C54927"/>
    <w:rsid w:val="7F085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2">
    <w:name w:val="GB_2312"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418</Words>
  <Characters>429</Characters>
  <Paragraphs>31</Paragraphs>
  <TotalTime>1</TotalTime>
  <ScaleCrop>false</ScaleCrop>
  <LinksUpToDate>false</LinksUpToDate>
  <CharactersWithSpaces>433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2021-06-01T16:21:00Z</dcterms:created>
  <dc:creator>7</dc:creator>
  <cp:lastModifiedBy>WPS_1552789071</cp:lastModifiedBy>
  <cp:lastPrinted>2022-06-15T08:15:00Z</cp:lastPrinted>
  <dcterms:modified xsi:type="dcterms:W3CDTF">2022-12-23T03:41:30Z</dcterms:modified>
  <dc:title>天津市津南区人民政府文件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