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bookmarkStart w:id="0" w:name="Bt"/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津南区人民政府办公室关于印发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津南区解决保留村未婚青年婚房问题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实施方案（试行）的通知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各街镇，各委、办、局，各直属单位</w:t>
      </w:r>
      <w:r>
        <w:rPr>
          <w:rFonts w:hint="eastAsia" w:eastAsia="仿宋_GB2312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《津南区解决保留村未婚青年婚房问题实施方案（试行）》已经区人民政府同意，现印发给你们，请照此执行。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1283" w:rightChars="611"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1283" w:rightChars="611"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1283" w:rightChars="611"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1283" w:rightChars="611" w:firstLine="640" w:firstLineChars="200"/>
        <w:jc w:val="righ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1283" w:rightChars="611" w:firstLine="640" w:firstLineChars="2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-US"/>
        </w:rPr>
        <w:t>18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1" w:name="xxgk"/>
      <w:r>
        <w:rPr>
          <w:rFonts w:hint="eastAsia" w:ascii="仿宋_GB2312" w:eastAsia="仿宋_GB2312"/>
          <w:sz w:val="32"/>
          <w:szCs w:val="32"/>
          <w:lang w:val="en-US" w:eastAsia="zh-CN"/>
        </w:rPr>
        <w:t>（此件主动公开）</w:t>
      </w:r>
      <w:bookmarkEnd w:id="1"/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津南区解决保留村未婚青年婚房问题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实施方案（试行）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为妥善解决我区保留村未婚青年婚房问题，促进城乡融合发展，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经研究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双桥河镇、八里台镇、北闸口镇、小站镇4镇31个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保留村，已满法定结婚年龄的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未婚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青年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且本人名下无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房的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村集体经济组织成员。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sz w:val="32"/>
          <w:szCs w:val="32"/>
        </w:rPr>
        <w:t>、资格认定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适用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范围内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人员依个人意愿提出申请，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经村党组织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审核，并报属地镇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党委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政府审批，属地镇政府依照相关程序核发资格认定文件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，并报区住房建设委存档备案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自本方案公布之日起，试行一年。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黑体" w:cs="黑体"/>
          <w:sz w:val="32"/>
          <w:szCs w:val="32"/>
        </w:rPr>
        <w:t>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商品房购房优惠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一是结合我区存量商品房现状，对于符合资格人员，有意愿购买商品房的，相关房地产开发企业给予价格优惠；二是八里台镇域内一定数量的特惠二手房，组织符合资格人员选购。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通过上述路径购房的，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给予每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万元购房补贴，补贴每人只能享受一次。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sz w:val="32"/>
          <w:szCs w:val="32"/>
        </w:rPr>
        <w:t>二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）利用</w:t>
      </w:r>
      <w:r>
        <w:rPr>
          <w:rFonts w:hint="eastAsia" w:ascii="Times New Roman" w:hAnsi="Times New Roman" w:eastAsia="楷体_GB2312" w:cs="楷体_GB2312"/>
          <w:sz w:val="32"/>
          <w:szCs w:val="32"/>
        </w:rPr>
        <w:t>存量示范小城镇安置房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一是按照</w:t>
      </w:r>
      <w:r>
        <w:rPr>
          <w:rFonts w:hint="eastAsia" w:ascii="Times New Roman" w:hAnsi="Times New Roman" w:eastAsia="仿宋_GB2312" w:cs="仿宋_GB2312"/>
          <w:sz w:val="32"/>
          <w:szCs w:val="32"/>
        </w:rPr>
        <w:t>规范我市村庄撤并工作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相关文件要求，自愿退出宅基地的符合资格人员，可购买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示范小城镇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安置房，产权单位给予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万元优惠；二是符合资格人员可长期租赁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示范小城镇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安置房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，一次性缴纳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年租金，产权单位给予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万元优惠。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利用宅基地新建或翻建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、改扩建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本着严格落实“一户一宅”规定、节约集约利用土地、依法保护农民合法权益的原则，村集体经济组织成员可新建住宅或在原宅基地翻建、改扩建住宅，优化住房功能，改善居住条件，用以满足婚房需求。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黑体"/>
          <w:sz w:val="32"/>
          <w:szCs w:val="32"/>
        </w:rPr>
        <w:t>、本方案解释</w:t>
      </w:r>
      <w:r>
        <w:rPr>
          <w:rFonts w:hint="eastAsia" w:eastAsia="黑体" w:cs="黑体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黑体" w:cs="黑体"/>
          <w:sz w:val="32"/>
          <w:szCs w:val="32"/>
        </w:rPr>
        <w:t>由天津市津南区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住房和建设委员会</w:t>
      </w:r>
      <w:r>
        <w:rPr>
          <w:rFonts w:hint="eastAsia" w:eastAsia="黑体" w:cs="黑体"/>
          <w:sz w:val="32"/>
          <w:szCs w:val="32"/>
          <w:lang w:eastAsia="zh-CN"/>
        </w:rPr>
        <w:t>承担</w:t>
      </w:r>
      <w:r>
        <w:rPr>
          <w:rFonts w:hint="eastAsia" w:ascii="Times New Roman" w:hAnsi="Times New Roman" w:eastAsia="黑体" w:cs="黑体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40" w:firstLineChars="200"/>
        <w:rPr>
          <w:rFonts w:eastAsia="仿宋_GB2312"/>
          <w:sz w:val="32"/>
          <w:szCs w:val="32"/>
        </w:rPr>
      </w:pPr>
      <w:bookmarkStart w:id="2" w:name="_GoBack"/>
      <w:bookmarkEnd w:id="2"/>
    </w:p>
    <w:p>
      <w:pPr>
        <w:spacing w:line="14" w:lineRule="exact"/>
      </w:pPr>
    </w:p>
    <w:p>
      <w:pPr>
        <w:spacing w:line="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3"/>
        <w:snapToGrid w:val="0"/>
        <w:spacing w:before="0" w:beforeAutospacing="0" w:after="0" w:afterAutospacing="0" w:line="20" w:lineRule="exact"/>
        <w:jc w:val="center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5"/>
    <w:rsid w:val="00011857"/>
    <w:rsid w:val="00017961"/>
    <w:rsid w:val="000260E6"/>
    <w:rsid w:val="000347DC"/>
    <w:rsid w:val="00051B91"/>
    <w:rsid w:val="00051D5F"/>
    <w:rsid w:val="000619D8"/>
    <w:rsid w:val="00070E63"/>
    <w:rsid w:val="00074023"/>
    <w:rsid w:val="00080995"/>
    <w:rsid w:val="000A18AD"/>
    <w:rsid w:val="000A5E4B"/>
    <w:rsid w:val="000A6A52"/>
    <w:rsid w:val="000B0DCD"/>
    <w:rsid w:val="000B2F17"/>
    <w:rsid w:val="000B37D0"/>
    <w:rsid w:val="000B56D6"/>
    <w:rsid w:val="000C70DC"/>
    <w:rsid w:val="000D1F38"/>
    <w:rsid w:val="000E215D"/>
    <w:rsid w:val="000E276D"/>
    <w:rsid w:val="000F72AC"/>
    <w:rsid w:val="001066B8"/>
    <w:rsid w:val="00125617"/>
    <w:rsid w:val="0013005A"/>
    <w:rsid w:val="00130FA0"/>
    <w:rsid w:val="0014574F"/>
    <w:rsid w:val="00150D12"/>
    <w:rsid w:val="001511E7"/>
    <w:rsid w:val="00154C29"/>
    <w:rsid w:val="00156BDC"/>
    <w:rsid w:val="001574F5"/>
    <w:rsid w:val="00176BDD"/>
    <w:rsid w:val="00181CD5"/>
    <w:rsid w:val="00185878"/>
    <w:rsid w:val="001B6D6A"/>
    <w:rsid w:val="001C6679"/>
    <w:rsid w:val="001C794F"/>
    <w:rsid w:val="001D3773"/>
    <w:rsid w:val="001F1F0B"/>
    <w:rsid w:val="001F29C1"/>
    <w:rsid w:val="001F3A86"/>
    <w:rsid w:val="002037B5"/>
    <w:rsid w:val="00203F43"/>
    <w:rsid w:val="00210B33"/>
    <w:rsid w:val="002170C9"/>
    <w:rsid w:val="00221CD1"/>
    <w:rsid w:val="00225B23"/>
    <w:rsid w:val="002324B9"/>
    <w:rsid w:val="00242836"/>
    <w:rsid w:val="00266F02"/>
    <w:rsid w:val="00277252"/>
    <w:rsid w:val="00277788"/>
    <w:rsid w:val="00277DB4"/>
    <w:rsid w:val="00282DC1"/>
    <w:rsid w:val="002B519C"/>
    <w:rsid w:val="002D2764"/>
    <w:rsid w:val="002D3EBE"/>
    <w:rsid w:val="002E2074"/>
    <w:rsid w:val="002E64BE"/>
    <w:rsid w:val="00301CD6"/>
    <w:rsid w:val="00302DA2"/>
    <w:rsid w:val="0031620D"/>
    <w:rsid w:val="003271D2"/>
    <w:rsid w:val="00330646"/>
    <w:rsid w:val="003568C7"/>
    <w:rsid w:val="00370284"/>
    <w:rsid w:val="00371E7F"/>
    <w:rsid w:val="00382776"/>
    <w:rsid w:val="0039328A"/>
    <w:rsid w:val="003A1EF9"/>
    <w:rsid w:val="003A71BE"/>
    <w:rsid w:val="003B542A"/>
    <w:rsid w:val="003B6E1B"/>
    <w:rsid w:val="003C2068"/>
    <w:rsid w:val="003C5306"/>
    <w:rsid w:val="003F57D7"/>
    <w:rsid w:val="003F7C02"/>
    <w:rsid w:val="004020DE"/>
    <w:rsid w:val="00406913"/>
    <w:rsid w:val="00407323"/>
    <w:rsid w:val="00434199"/>
    <w:rsid w:val="0043745C"/>
    <w:rsid w:val="00443056"/>
    <w:rsid w:val="00445981"/>
    <w:rsid w:val="00457B13"/>
    <w:rsid w:val="00461845"/>
    <w:rsid w:val="00463B21"/>
    <w:rsid w:val="00463EC0"/>
    <w:rsid w:val="004716B8"/>
    <w:rsid w:val="004846FD"/>
    <w:rsid w:val="00485CD7"/>
    <w:rsid w:val="00486E04"/>
    <w:rsid w:val="004A6B3D"/>
    <w:rsid w:val="004C524D"/>
    <w:rsid w:val="004D42CD"/>
    <w:rsid w:val="004D6F8C"/>
    <w:rsid w:val="004E6527"/>
    <w:rsid w:val="004F17DD"/>
    <w:rsid w:val="004F181B"/>
    <w:rsid w:val="005055AA"/>
    <w:rsid w:val="00516B90"/>
    <w:rsid w:val="00520944"/>
    <w:rsid w:val="005213FE"/>
    <w:rsid w:val="00521D24"/>
    <w:rsid w:val="005231D2"/>
    <w:rsid w:val="00523ED0"/>
    <w:rsid w:val="00527774"/>
    <w:rsid w:val="005366CE"/>
    <w:rsid w:val="00536B90"/>
    <w:rsid w:val="005428D4"/>
    <w:rsid w:val="00546394"/>
    <w:rsid w:val="0055223A"/>
    <w:rsid w:val="005605E1"/>
    <w:rsid w:val="00566F41"/>
    <w:rsid w:val="00567690"/>
    <w:rsid w:val="005743EF"/>
    <w:rsid w:val="00574F4F"/>
    <w:rsid w:val="00577292"/>
    <w:rsid w:val="00582987"/>
    <w:rsid w:val="00597FD3"/>
    <w:rsid w:val="005A151A"/>
    <w:rsid w:val="005A5C45"/>
    <w:rsid w:val="005C691E"/>
    <w:rsid w:val="005D464D"/>
    <w:rsid w:val="005E1824"/>
    <w:rsid w:val="00602FA3"/>
    <w:rsid w:val="00603BF6"/>
    <w:rsid w:val="006176FD"/>
    <w:rsid w:val="006204DA"/>
    <w:rsid w:val="00620B83"/>
    <w:rsid w:val="0063140A"/>
    <w:rsid w:val="006332C4"/>
    <w:rsid w:val="006419BC"/>
    <w:rsid w:val="006450F4"/>
    <w:rsid w:val="006453B7"/>
    <w:rsid w:val="00646BF2"/>
    <w:rsid w:val="00653294"/>
    <w:rsid w:val="00657AA9"/>
    <w:rsid w:val="006712C7"/>
    <w:rsid w:val="00676C7D"/>
    <w:rsid w:val="0068630A"/>
    <w:rsid w:val="00687C9F"/>
    <w:rsid w:val="00693A79"/>
    <w:rsid w:val="00693F6F"/>
    <w:rsid w:val="006A4CE0"/>
    <w:rsid w:val="006D4726"/>
    <w:rsid w:val="006D4C4A"/>
    <w:rsid w:val="006E0935"/>
    <w:rsid w:val="006E6D12"/>
    <w:rsid w:val="006F0FC2"/>
    <w:rsid w:val="007026BD"/>
    <w:rsid w:val="00702A5F"/>
    <w:rsid w:val="00707A9B"/>
    <w:rsid w:val="00714883"/>
    <w:rsid w:val="00717E45"/>
    <w:rsid w:val="00723056"/>
    <w:rsid w:val="00726DA0"/>
    <w:rsid w:val="00727FF3"/>
    <w:rsid w:val="00745B6C"/>
    <w:rsid w:val="0075543E"/>
    <w:rsid w:val="00761DF7"/>
    <w:rsid w:val="0076314C"/>
    <w:rsid w:val="00766CF2"/>
    <w:rsid w:val="0077417B"/>
    <w:rsid w:val="007828E6"/>
    <w:rsid w:val="00787221"/>
    <w:rsid w:val="00793E25"/>
    <w:rsid w:val="007A0372"/>
    <w:rsid w:val="007B3724"/>
    <w:rsid w:val="007B6B3D"/>
    <w:rsid w:val="007C47B7"/>
    <w:rsid w:val="007D1A4A"/>
    <w:rsid w:val="007E6907"/>
    <w:rsid w:val="007F2AD8"/>
    <w:rsid w:val="007F38AB"/>
    <w:rsid w:val="00807CBF"/>
    <w:rsid w:val="00813073"/>
    <w:rsid w:val="00813E59"/>
    <w:rsid w:val="008155C0"/>
    <w:rsid w:val="00816065"/>
    <w:rsid w:val="0082225F"/>
    <w:rsid w:val="00823BBA"/>
    <w:rsid w:val="00825F2E"/>
    <w:rsid w:val="008270B6"/>
    <w:rsid w:val="00827228"/>
    <w:rsid w:val="008418CE"/>
    <w:rsid w:val="00844417"/>
    <w:rsid w:val="00846FB8"/>
    <w:rsid w:val="00860DFC"/>
    <w:rsid w:val="008669CC"/>
    <w:rsid w:val="00874F4F"/>
    <w:rsid w:val="00885850"/>
    <w:rsid w:val="00894828"/>
    <w:rsid w:val="008A593C"/>
    <w:rsid w:val="008B1DB7"/>
    <w:rsid w:val="008B3986"/>
    <w:rsid w:val="008D49E5"/>
    <w:rsid w:val="008F54E5"/>
    <w:rsid w:val="00903EC0"/>
    <w:rsid w:val="009110EE"/>
    <w:rsid w:val="00926FCC"/>
    <w:rsid w:val="00942E21"/>
    <w:rsid w:val="00943F1B"/>
    <w:rsid w:val="00960FE1"/>
    <w:rsid w:val="00963078"/>
    <w:rsid w:val="0096553D"/>
    <w:rsid w:val="00974737"/>
    <w:rsid w:val="00980E6E"/>
    <w:rsid w:val="00982717"/>
    <w:rsid w:val="00982C27"/>
    <w:rsid w:val="00992F95"/>
    <w:rsid w:val="009A4E2A"/>
    <w:rsid w:val="009A7254"/>
    <w:rsid w:val="009C1826"/>
    <w:rsid w:val="009D3B24"/>
    <w:rsid w:val="009D648D"/>
    <w:rsid w:val="009E41EB"/>
    <w:rsid w:val="009F7EE2"/>
    <w:rsid w:val="00A008B7"/>
    <w:rsid w:val="00A00FED"/>
    <w:rsid w:val="00A03C21"/>
    <w:rsid w:val="00A3503B"/>
    <w:rsid w:val="00A47764"/>
    <w:rsid w:val="00A53C03"/>
    <w:rsid w:val="00A565F9"/>
    <w:rsid w:val="00A626CA"/>
    <w:rsid w:val="00A62F4A"/>
    <w:rsid w:val="00A63416"/>
    <w:rsid w:val="00A72395"/>
    <w:rsid w:val="00A72E6B"/>
    <w:rsid w:val="00A77051"/>
    <w:rsid w:val="00A83297"/>
    <w:rsid w:val="00A8461E"/>
    <w:rsid w:val="00A92950"/>
    <w:rsid w:val="00A948CC"/>
    <w:rsid w:val="00A969A4"/>
    <w:rsid w:val="00AA60AC"/>
    <w:rsid w:val="00AB09C3"/>
    <w:rsid w:val="00AB3118"/>
    <w:rsid w:val="00AB481A"/>
    <w:rsid w:val="00AC0207"/>
    <w:rsid w:val="00AC179B"/>
    <w:rsid w:val="00AC4BBD"/>
    <w:rsid w:val="00AC5D39"/>
    <w:rsid w:val="00AE4DA8"/>
    <w:rsid w:val="00AF163E"/>
    <w:rsid w:val="00B222BA"/>
    <w:rsid w:val="00B30C02"/>
    <w:rsid w:val="00B44096"/>
    <w:rsid w:val="00B44158"/>
    <w:rsid w:val="00B56FC5"/>
    <w:rsid w:val="00B62DA1"/>
    <w:rsid w:val="00B674F8"/>
    <w:rsid w:val="00B74CB5"/>
    <w:rsid w:val="00B75324"/>
    <w:rsid w:val="00B76FF8"/>
    <w:rsid w:val="00B81A7B"/>
    <w:rsid w:val="00B83DAE"/>
    <w:rsid w:val="00B8759A"/>
    <w:rsid w:val="00B900C9"/>
    <w:rsid w:val="00B9356E"/>
    <w:rsid w:val="00BB066D"/>
    <w:rsid w:val="00BB1444"/>
    <w:rsid w:val="00BB14A6"/>
    <w:rsid w:val="00BC3A82"/>
    <w:rsid w:val="00BD0984"/>
    <w:rsid w:val="00BD2C3E"/>
    <w:rsid w:val="00BE63FC"/>
    <w:rsid w:val="00BF1098"/>
    <w:rsid w:val="00BF44C8"/>
    <w:rsid w:val="00BF63F0"/>
    <w:rsid w:val="00BF6EFC"/>
    <w:rsid w:val="00C2314E"/>
    <w:rsid w:val="00C40BF9"/>
    <w:rsid w:val="00C45974"/>
    <w:rsid w:val="00C54AC1"/>
    <w:rsid w:val="00C63163"/>
    <w:rsid w:val="00C641E9"/>
    <w:rsid w:val="00C740D9"/>
    <w:rsid w:val="00C76CFA"/>
    <w:rsid w:val="00C8314A"/>
    <w:rsid w:val="00C90E9D"/>
    <w:rsid w:val="00CA0029"/>
    <w:rsid w:val="00CB1413"/>
    <w:rsid w:val="00CB301C"/>
    <w:rsid w:val="00CC084F"/>
    <w:rsid w:val="00CC2A81"/>
    <w:rsid w:val="00CC7004"/>
    <w:rsid w:val="00CD2F2F"/>
    <w:rsid w:val="00CE0E29"/>
    <w:rsid w:val="00D002D8"/>
    <w:rsid w:val="00D053B5"/>
    <w:rsid w:val="00D109B1"/>
    <w:rsid w:val="00D15A8D"/>
    <w:rsid w:val="00D1652D"/>
    <w:rsid w:val="00D16DB1"/>
    <w:rsid w:val="00D17259"/>
    <w:rsid w:val="00D2589E"/>
    <w:rsid w:val="00D37E2C"/>
    <w:rsid w:val="00D46B61"/>
    <w:rsid w:val="00D578C5"/>
    <w:rsid w:val="00D61426"/>
    <w:rsid w:val="00D701F9"/>
    <w:rsid w:val="00D76064"/>
    <w:rsid w:val="00D858BA"/>
    <w:rsid w:val="00D90738"/>
    <w:rsid w:val="00D9353E"/>
    <w:rsid w:val="00D9693A"/>
    <w:rsid w:val="00DB24B8"/>
    <w:rsid w:val="00DB525C"/>
    <w:rsid w:val="00DB7116"/>
    <w:rsid w:val="00DB7A9C"/>
    <w:rsid w:val="00DC4FDE"/>
    <w:rsid w:val="00DD3AEA"/>
    <w:rsid w:val="00DD4D2E"/>
    <w:rsid w:val="00DF330A"/>
    <w:rsid w:val="00DF58D1"/>
    <w:rsid w:val="00E00520"/>
    <w:rsid w:val="00E17F0E"/>
    <w:rsid w:val="00E201E6"/>
    <w:rsid w:val="00E424CF"/>
    <w:rsid w:val="00E506B6"/>
    <w:rsid w:val="00E56D74"/>
    <w:rsid w:val="00E6118E"/>
    <w:rsid w:val="00E63A2B"/>
    <w:rsid w:val="00E93DB2"/>
    <w:rsid w:val="00E95AF8"/>
    <w:rsid w:val="00EA0BA9"/>
    <w:rsid w:val="00EB032D"/>
    <w:rsid w:val="00EB6211"/>
    <w:rsid w:val="00EB712D"/>
    <w:rsid w:val="00EC1AF9"/>
    <w:rsid w:val="00EC6E76"/>
    <w:rsid w:val="00ED608B"/>
    <w:rsid w:val="00EE1446"/>
    <w:rsid w:val="00EF4390"/>
    <w:rsid w:val="00F0199C"/>
    <w:rsid w:val="00F06380"/>
    <w:rsid w:val="00F46BD5"/>
    <w:rsid w:val="00F50F53"/>
    <w:rsid w:val="00F5571C"/>
    <w:rsid w:val="00F60E0D"/>
    <w:rsid w:val="00F62A17"/>
    <w:rsid w:val="00F85617"/>
    <w:rsid w:val="00FA18ED"/>
    <w:rsid w:val="00FB082D"/>
    <w:rsid w:val="00FB3073"/>
    <w:rsid w:val="00FD2B65"/>
    <w:rsid w:val="00FE0649"/>
    <w:rsid w:val="00FE4EC1"/>
    <w:rsid w:val="00FE7524"/>
    <w:rsid w:val="00FF3C3B"/>
    <w:rsid w:val="00FF5942"/>
    <w:rsid w:val="0DAC1307"/>
    <w:rsid w:val="2BA02F26"/>
    <w:rsid w:val="3FF7A178"/>
    <w:rsid w:val="4ABD0F56"/>
    <w:rsid w:val="4E7DF6AF"/>
    <w:rsid w:val="4F667698"/>
    <w:rsid w:val="535F2ACF"/>
    <w:rsid w:val="63B70639"/>
    <w:rsid w:val="6A291723"/>
    <w:rsid w:val="6F7BA150"/>
    <w:rsid w:val="755BCFB2"/>
    <w:rsid w:val="AAF60370"/>
    <w:rsid w:val="BFEF9C80"/>
    <w:rsid w:val="BFF1DC61"/>
    <w:rsid w:val="DEEBAE9C"/>
    <w:rsid w:val="FFFE8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unhideWhenUsed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5">
    <w:name w:val="黑体"/>
    <w:basedOn w:val="1"/>
    <w:next w:val="1"/>
    <w:link w:val="18"/>
    <w:qFormat/>
    <w:uiPriority w:val="0"/>
    <w:pPr>
      <w:kinsoku w:val="0"/>
      <w:spacing w:line="560" w:lineRule="exact"/>
      <w:ind w:firstLine="200" w:firstLineChars="200"/>
    </w:pPr>
    <w:rPr>
      <w:rFonts w:eastAsia="黑体"/>
      <w:kern w:val="0"/>
      <w:sz w:val="32"/>
      <w:szCs w:val="20"/>
    </w:rPr>
  </w:style>
  <w:style w:type="paragraph" w:customStyle="1" w:styleId="16">
    <w:name w:val="楷体"/>
    <w:basedOn w:val="1"/>
    <w:next w:val="1"/>
    <w:link w:val="20"/>
    <w:qFormat/>
    <w:uiPriority w:val="0"/>
    <w:pPr>
      <w:kinsoku w:val="0"/>
      <w:spacing w:line="560" w:lineRule="exact"/>
      <w:ind w:firstLine="200" w:firstLineChars="200"/>
    </w:pPr>
    <w:rPr>
      <w:rFonts w:eastAsia="楷体"/>
      <w:kern w:val="0"/>
      <w:sz w:val="32"/>
      <w:szCs w:val="20"/>
    </w:rPr>
  </w:style>
  <w:style w:type="paragraph" w:customStyle="1" w:styleId="17">
    <w:name w:val="小标宋"/>
    <w:basedOn w:val="1"/>
    <w:next w:val="1"/>
    <w:link w:val="19"/>
    <w:qFormat/>
    <w:uiPriority w:val="0"/>
    <w:pPr>
      <w:kinsoku w:val="0"/>
      <w:spacing w:line="640" w:lineRule="exact"/>
      <w:jc w:val="center"/>
    </w:pPr>
    <w:rPr>
      <w:rFonts w:eastAsia="方正小标宋简体"/>
      <w:kern w:val="0"/>
      <w:sz w:val="44"/>
      <w:szCs w:val="20"/>
    </w:rPr>
  </w:style>
  <w:style w:type="character" w:customStyle="1" w:styleId="18">
    <w:name w:val="黑体 Char"/>
    <w:link w:val="15"/>
    <w:qFormat/>
    <w:uiPriority w:val="0"/>
    <w:rPr>
      <w:rFonts w:eastAsia="黑体"/>
      <w:sz w:val="32"/>
      <w:lang w:bidi="ar-SA"/>
    </w:rPr>
  </w:style>
  <w:style w:type="character" w:customStyle="1" w:styleId="19">
    <w:name w:val="小标宋 Char"/>
    <w:link w:val="17"/>
    <w:qFormat/>
    <w:uiPriority w:val="0"/>
    <w:rPr>
      <w:rFonts w:eastAsia="方正小标宋简体"/>
      <w:sz w:val="44"/>
      <w:lang w:bidi="ar-SA"/>
    </w:rPr>
  </w:style>
  <w:style w:type="character" w:customStyle="1" w:styleId="20">
    <w:name w:val="楷体 Char"/>
    <w:link w:val="16"/>
    <w:qFormat/>
    <w:uiPriority w:val="0"/>
    <w:rPr>
      <w:rFonts w:eastAsia="楷体"/>
      <w:sz w:val="32"/>
      <w:lang w:bidi="ar-SA"/>
    </w:rPr>
  </w:style>
  <w:style w:type="character" w:customStyle="1" w:styleId="2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7</TotalTime>
  <ScaleCrop>false</ScaleCrop>
  <LinksUpToDate>false</LinksUpToDate>
  <CharactersWithSpaces>267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2021-06-04T16:18:00Z</dcterms:created>
  <dc:creator>微软用户</dc:creator>
  <cp:lastModifiedBy>user</cp:lastModifiedBy>
  <cp:lastPrinted>2017-11-10T08:49:00Z</cp:lastPrinted>
  <dcterms:modified xsi:type="dcterms:W3CDTF">2024-03-25T15:05:09Z</dcterms:modified>
  <dc:title>2016年津南区政务公开工作要点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DEA77A4CCC2AACC312220166B504415A</vt:lpwstr>
  </property>
</Properties>
</file>