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beforeAutospacing="0" w:after="0" w:afterAutospacing="0" w:line="560" w:lineRule="exact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附件</w:t>
      </w:r>
    </w:p>
    <w:p>
      <w:pPr>
        <w:pStyle w:val="2"/>
        <w:spacing w:before="0" w:beforeAutospacing="0" w:after="0" w:afterAutospacing="0" w:line="560" w:lineRule="exact"/>
        <w:rPr>
          <w:rFonts w:hint="eastAsia" w:eastAsia="黑体"/>
          <w:sz w:val="32"/>
          <w:szCs w:val="32"/>
        </w:rPr>
      </w:pPr>
    </w:p>
    <w:p>
      <w:pPr>
        <w:pStyle w:val="2"/>
        <w:snapToGrid w:val="0"/>
        <w:spacing w:before="0" w:beforeAutospacing="0" w:after="0" w:afterAutospacing="0" w:line="560" w:lineRule="exact"/>
        <w:jc w:val="center"/>
        <w:rPr>
          <w:rFonts w:hint="eastAsia" w:eastAsia="方正小标宋简体"/>
          <w:sz w:val="44"/>
          <w:szCs w:val="44"/>
        </w:rPr>
      </w:pPr>
      <w:bookmarkStart w:id="0" w:name="_GoBack"/>
      <w:r>
        <w:rPr>
          <w:rFonts w:hint="eastAsia" w:eastAsia="方正小标宋简体"/>
          <w:sz w:val="44"/>
          <w:szCs w:val="44"/>
        </w:rPr>
        <w:t>津南区科技创新工作目标年度分解表</w:t>
      </w:r>
      <w:bookmarkEnd w:id="0"/>
    </w:p>
    <w:p>
      <w:pPr>
        <w:pStyle w:val="2"/>
        <w:snapToGrid w:val="0"/>
        <w:spacing w:before="0" w:beforeAutospacing="0" w:after="0" w:afterAutospacing="0" w:line="560" w:lineRule="exact"/>
        <w:jc w:val="center"/>
        <w:rPr>
          <w:rFonts w:hint="eastAsia" w:ascii="Times New Roman" w:hAnsi="Times New Roman" w:eastAsia="楷体_GB2312"/>
          <w:sz w:val="32"/>
          <w:szCs w:val="32"/>
        </w:rPr>
      </w:pPr>
      <w:r>
        <w:rPr>
          <w:rFonts w:hint="eastAsia" w:ascii="Times New Roman" w:hAnsi="Times New Roman" w:eastAsia="楷体_GB2312"/>
          <w:sz w:val="32"/>
          <w:szCs w:val="32"/>
        </w:rPr>
        <w:t>（</w:t>
      </w:r>
      <w:r>
        <w:rPr>
          <w:rFonts w:ascii="Times New Roman" w:hAnsi="Times New Roman" w:eastAsia="楷体_GB2312"/>
          <w:sz w:val="32"/>
          <w:szCs w:val="32"/>
        </w:rPr>
        <w:t>2020</w:t>
      </w:r>
      <w:r>
        <w:rPr>
          <w:rFonts w:hint="eastAsia" w:ascii="Times New Roman" w:hAnsi="Times New Roman" w:eastAsia="楷体_GB2312"/>
          <w:sz w:val="32"/>
          <w:szCs w:val="32"/>
        </w:rPr>
        <w:t>－</w:t>
      </w:r>
      <w:r>
        <w:rPr>
          <w:rFonts w:ascii="Times New Roman" w:hAnsi="Times New Roman" w:eastAsia="楷体_GB2312"/>
          <w:sz w:val="32"/>
          <w:szCs w:val="32"/>
        </w:rPr>
        <w:t>2022</w:t>
      </w:r>
      <w:r>
        <w:rPr>
          <w:rFonts w:hint="eastAsia" w:ascii="Times New Roman" w:hAnsi="Times New Roman" w:eastAsia="楷体_GB2312"/>
          <w:sz w:val="32"/>
          <w:szCs w:val="32"/>
        </w:rPr>
        <w:t>年）</w:t>
      </w:r>
    </w:p>
    <w:p>
      <w:pPr>
        <w:pStyle w:val="2"/>
        <w:snapToGrid w:val="0"/>
        <w:spacing w:before="0" w:beforeAutospacing="0" w:after="0" w:afterAutospacing="0" w:line="560" w:lineRule="exact"/>
        <w:jc w:val="center"/>
        <w:rPr>
          <w:rFonts w:eastAsia="方正小标宋简体"/>
          <w:sz w:val="44"/>
          <w:szCs w:val="44"/>
        </w:rPr>
      </w:pPr>
    </w:p>
    <w:tbl>
      <w:tblPr>
        <w:tblStyle w:val="5"/>
        <w:tblW w:w="88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5"/>
        <w:gridCol w:w="4947"/>
        <w:gridCol w:w="1121"/>
        <w:gridCol w:w="1118"/>
        <w:gridCol w:w="11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  <w:jc w:val="center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</w:rPr>
              <w:t>序号</w:t>
            </w:r>
          </w:p>
        </w:tc>
        <w:tc>
          <w:tcPr>
            <w:tcW w:w="4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</w:rPr>
              <w:t>工作目标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2020</w:t>
            </w:r>
            <w:r>
              <w:rPr>
                <w:rFonts w:hint="eastAsia" w:ascii="Times New Roman" w:hAnsi="Times New Roman" w:eastAsia="黑体" w:cs="Times New Roman"/>
                <w:sz w:val="28"/>
                <w:szCs w:val="28"/>
              </w:rPr>
              <w:t>年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2021</w:t>
            </w:r>
            <w:r>
              <w:rPr>
                <w:rFonts w:hint="eastAsia" w:ascii="Times New Roman" w:hAnsi="Times New Roman" w:eastAsia="黑体" w:cs="Times New Roman"/>
                <w:sz w:val="28"/>
                <w:szCs w:val="28"/>
              </w:rPr>
              <w:t>年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2022</w:t>
            </w:r>
            <w:r>
              <w:rPr>
                <w:rFonts w:hint="eastAsia" w:ascii="Times New Roman" w:hAnsi="Times New Roman" w:eastAsia="黑体" w:cs="Times New Roman"/>
                <w:sz w:val="28"/>
                <w:szCs w:val="28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1</w:t>
            </w:r>
          </w:p>
        </w:tc>
        <w:tc>
          <w:tcPr>
            <w:tcW w:w="4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全社会研发投入强度（</w:t>
            </w: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%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）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3.2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4.5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2</w:t>
            </w:r>
          </w:p>
        </w:tc>
        <w:tc>
          <w:tcPr>
            <w:tcW w:w="4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>全区有效发明专利（件）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>1550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>1700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>1850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3</w:t>
            </w:r>
          </w:p>
        </w:tc>
        <w:tc>
          <w:tcPr>
            <w:tcW w:w="4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>服务承接重大科研设施建设（累计）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>2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>2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4</w:t>
            </w:r>
          </w:p>
        </w:tc>
        <w:tc>
          <w:tcPr>
            <w:tcW w:w="4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>参与原始创新平台建设（累计）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>1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>1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5</w:t>
            </w:r>
          </w:p>
        </w:tc>
        <w:tc>
          <w:tcPr>
            <w:tcW w:w="4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高新技术企业数量（家）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445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492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527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6</w:t>
            </w:r>
          </w:p>
        </w:tc>
        <w:tc>
          <w:tcPr>
            <w:tcW w:w="4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“雏鹰”企业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数量（家）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215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245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275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7</w:t>
            </w:r>
          </w:p>
        </w:tc>
        <w:tc>
          <w:tcPr>
            <w:tcW w:w="4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“瞪羚”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企业数量（家）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8</w:t>
            </w:r>
          </w:p>
        </w:tc>
        <w:tc>
          <w:tcPr>
            <w:tcW w:w="4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科技领军（领军培育）企业数量（家）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9</w:t>
            </w:r>
          </w:p>
        </w:tc>
        <w:tc>
          <w:tcPr>
            <w:tcW w:w="4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napToGrid w:val="0"/>
                <w:color w:val="000000"/>
                <w:spacing w:val="-1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spacing w:val="-10"/>
                <w:kern w:val="0"/>
                <w:sz w:val="28"/>
                <w:szCs w:val="28"/>
              </w:rPr>
              <w:t>全区技术合同成交额（亿元）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40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45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10</w:t>
            </w:r>
          </w:p>
        </w:tc>
        <w:tc>
          <w:tcPr>
            <w:tcW w:w="4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napToGrid w:val="0"/>
                <w:spacing w:val="-1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spacing w:val="-10"/>
                <w:kern w:val="0"/>
                <w:sz w:val="28"/>
                <w:szCs w:val="28"/>
              </w:rPr>
              <w:t>新建市级大学科技园（家）（累计）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spacing w:val="-1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spacing w:val="-10"/>
                <w:kern w:val="0"/>
                <w:sz w:val="28"/>
                <w:szCs w:val="28"/>
              </w:rPr>
              <w:t>0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spacing w:val="-1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spacing w:val="-10"/>
                <w:kern w:val="0"/>
                <w:sz w:val="28"/>
                <w:szCs w:val="28"/>
              </w:rPr>
              <w:t>0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spacing w:val="-1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spacing w:val="-10"/>
                <w:kern w:val="0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1" w:hRule="exact"/>
          <w:jc w:val="center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11</w:t>
            </w:r>
          </w:p>
        </w:tc>
        <w:tc>
          <w:tcPr>
            <w:tcW w:w="4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napToGrid w:val="0"/>
                <w:spacing w:val="-1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>工业战略性新兴产业增加值占规模以上工业增加值比重（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>%</w:t>
            </w: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>）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spacing w:val="-1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>25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spacing w:val="-1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>26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spacing w:val="-1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1" w:hRule="exact"/>
          <w:jc w:val="center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12</w:t>
            </w:r>
          </w:p>
        </w:tc>
        <w:tc>
          <w:tcPr>
            <w:tcW w:w="4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>高技术制造业增加值占规模以上工业增加值比重（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>%</w:t>
            </w: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>）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>10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>11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>13</w:t>
            </w:r>
          </w:p>
        </w:tc>
      </w:tr>
    </w:tbl>
    <w:p>
      <w:pPr>
        <w:widowControl/>
        <w:spacing w:beforeAutospacing="1" w:afterAutospacing="1"/>
        <w:jc w:val="left"/>
        <w:rPr>
          <w:rFonts w:eastAsia="仿宋_GB2312"/>
          <w:sz w:val="32"/>
          <w:szCs w:val="32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1906" w:h="16838"/>
          <w:pgMar w:top="2041" w:right="1531" w:bottom="2041" w:left="1531" w:header="851" w:footer="1644" w:gutter="0"/>
          <w:pgNumType w:fmt="numberInDash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ind w:left="420" w:leftChars="200" w:right="420" w:rightChars="200"/>
      <w:rPr>
        <w:rStyle w:val="7"/>
        <w:rFonts w:ascii="宋体" w:hAnsi="宋体" w:eastAsia="宋体" w:cs="Times New Roman"/>
        <w:sz w:val="28"/>
        <w:szCs w:val="28"/>
      </w:rPr>
    </w:pPr>
    <w:r>
      <w:rPr>
        <w:rStyle w:val="7"/>
        <w:rFonts w:ascii="宋体" w:hAnsi="宋体" w:eastAsia="宋体" w:cs="Times New Roman"/>
        <w:sz w:val="28"/>
        <w:szCs w:val="28"/>
      </w:rPr>
      <w:fldChar w:fldCharType="begin"/>
    </w:r>
    <w:r>
      <w:rPr>
        <w:rStyle w:val="7"/>
        <w:rFonts w:ascii="宋体" w:hAnsi="宋体" w:eastAsia="宋体" w:cs="Times New Roman"/>
        <w:sz w:val="28"/>
        <w:szCs w:val="28"/>
      </w:rPr>
      <w:instrText xml:space="preserve">PAGE  </w:instrText>
    </w:r>
    <w:r>
      <w:rPr>
        <w:rStyle w:val="7"/>
        <w:rFonts w:ascii="宋体" w:hAnsi="宋体" w:eastAsia="宋体" w:cs="Times New Roman"/>
        <w:sz w:val="28"/>
        <w:szCs w:val="28"/>
      </w:rPr>
      <w:fldChar w:fldCharType="separate"/>
    </w:r>
    <w:r>
      <w:rPr>
        <w:rStyle w:val="7"/>
        <w:rFonts w:ascii="宋体" w:hAnsi="宋体" w:eastAsia="宋体" w:cs="Times New Roman"/>
        <w:sz w:val="28"/>
        <w:szCs w:val="28"/>
      </w:rPr>
      <w:t>- 11 -</w:t>
    </w:r>
    <w:r>
      <w:rPr>
        <w:rStyle w:val="7"/>
        <w:rFonts w:ascii="宋体" w:hAnsi="宋体" w:eastAsia="宋体" w:cs="Times New Roman"/>
        <w:sz w:val="28"/>
        <w:szCs w:val="28"/>
      </w:rPr>
      <w:fldChar w:fldCharType="end"/>
    </w:r>
  </w:p>
  <w:p>
    <w:pPr>
      <w:pStyle w:val="3"/>
      <w:ind w:right="360" w:firstLine="360"/>
      <w:rPr>
        <w:rFonts w:ascii="Times New Roman" w:hAnsi="Times New Roman" w:eastAsia="宋体" w:cs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ind w:left="420" w:leftChars="200" w:right="420" w:rightChars="200"/>
      <w:rPr>
        <w:rStyle w:val="7"/>
        <w:rFonts w:ascii="宋体" w:hAnsi="宋体" w:eastAsia="宋体" w:cs="Times New Roman"/>
        <w:sz w:val="28"/>
        <w:szCs w:val="28"/>
      </w:rPr>
    </w:pPr>
    <w:r>
      <w:rPr>
        <w:rStyle w:val="7"/>
        <w:rFonts w:ascii="宋体" w:hAnsi="宋体" w:eastAsia="宋体" w:cs="Times New Roman"/>
        <w:sz w:val="28"/>
        <w:szCs w:val="28"/>
      </w:rPr>
      <w:fldChar w:fldCharType="begin"/>
    </w:r>
    <w:r>
      <w:rPr>
        <w:rStyle w:val="7"/>
        <w:rFonts w:ascii="宋体" w:hAnsi="宋体" w:eastAsia="宋体" w:cs="Times New Roman"/>
        <w:sz w:val="28"/>
        <w:szCs w:val="28"/>
      </w:rPr>
      <w:instrText xml:space="preserve">PAGE  </w:instrText>
    </w:r>
    <w:r>
      <w:rPr>
        <w:rStyle w:val="7"/>
        <w:rFonts w:ascii="宋体" w:hAnsi="宋体" w:eastAsia="宋体" w:cs="Times New Roman"/>
        <w:sz w:val="28"/>
        <w:szCs w:val="28"/>
      </w:rPr>
      <w:fldChar w:fldCharType="separate"/>
    </w:r>
    <w:r>
      <w:rPr>
        <w:rStyle w:val="7"/>
        <w:rFonts w:ascii="宋体" w:hAnsi="宋体" w:eastAsia="宋体" w:cs="Times New Roman"/>
        <w:sz w:val="28"/>
        <w:szCs w:val="28"/>
      </w:rPr>
      <w:t>- 12 -</w:t>
    </w:r>
    <w:r>
      <w:rPr>
        <w:rStyle w:val="7"/>
        <w:rFonts w:ascii="宋体" w:hAnsi="宋体" w:eastAsia="宋体" w:cs="Times New Roman"/>
        <w:sz w:val="28"/>
        <w:szCs w:val="28"/>
      </w:rPr>
      <w:fldChar w:fldCharType="end"/>
    </w:r>
  </w:p>
  <w:p>
    <w:pPr>
      <w:pStyle w:val="3"/>
      <w:ind w:right="360" w:firstLine="360"/>
      <w:rPr>
        <w:rFonts w:ascii="Times New Roman" w:hAnsi="Times New Roman" w:eastAsia="宋体" w:cs="Times New Roma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rPr>
        <w:rFonts w:ascii="Times New Roman" w:hAnsi="Times New Roman" w:eastAsia="宋体" w:cs="Times New Roma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rPr>
        <w:rFonts w:ascii="Times New Roman" w:hAnsi="Times New Roman" w:eastAsia="宋体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A71224"/>
    <w:rsid w:val="06A71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paragraph" w:styleId="3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4">
    <w:name w:val="header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character" w:styleId="7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2021-01-27T02:52:00Z</dcterms:created>
  <dc:creator>GodBlessANG</dc:creator>
  <cp:lastModifiedBy>GodBlessANG</cp:lastModifiedBy>
  <dcterms:modified xsi:type="dcterms:W3CDTF">2021-01-27T02:52:58Z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