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20" w:rsidRDefault="00003726">
      <w:pPr>
        <w:spacing w:line="1020" w:lineRule="exact"/>
        <w:jc w:val="center"/>
        <w:rPr>
          <w:rFonts w:ascii="Times New Roman" w:eastAsia="黑体"/>
          <w:color w:val="FF0000"/>
          <w:szCs w:val="21"/>
        </w:rPr>
      </w:pPr>
      <w:r>
        <w:rPr>
          <w:rFonts w:ascii="Times New Roman" w:eastAsia="黑体"/>
          <w:color w:val="FF0000"/>
          <w:sz w:val="72"/>
        </w:rPr>
        <w:t>天津市津南区教育局文件</w:t>
      </w:r>
    </w:p>
    <w:p w:rsidR="008E2420" w:rsidRDefault="008E2420">
      <w:pPr>
        <w:spacing w:line="540" w:lineRule="exact"/>
        <w:jc w:val="center"/>
        <w:rPr>
          <w:rFonts w:ascii="Times New Roman"/>
          <w:b/>
          <w:szCs w:val="21"/>
        </w:rPr>
      </w:pPr>
    </w:p>
    <w:p w:rsidR="008E2420" w:rsidRDefault="00003726">
      <w:pPr>
        <w:spacing w:line="440" w:lineRule="exact"/>
        <w:jc w:val="center"/>
        <w:rPr>
          <w:rFonts w:ascii="Times New Roman"/>
          <w:bCs/>
          <w:szCs w:val="32"/>
        </w:rPr>
      </w:pPr>
      <w:r>
        <w:rPr>
          <w:rFonts w:ascii="Times New Roman"/>
          <w:szCs w:val="32"/>
        </w:rPr>
        <w:t>津南教字〔</w:t>
      </w:r>
      <w:r>
        <w:rPr>
          <w:rFonts w:ascii="Times New Roman"/>
          <w:szCs w:val="32"/>
        </w:rPr>
        <w:t>2023</w:t>
      </w:r>
      <w:r>
        <w:rPr>
          <w:rFonts w:ascii="Times New Roman"/>
          <w:szCs w:val="32"/>
        </w:rPr>
        <w:t>〕</w:t>
      </w:r>
      <w:r>
        <w:rPr>
          <w:rFonts w:ascii="Times New Roman"/>
          <w:szCs w:val="32"/>
        </w:rPr>
        <w:t>96</w:t>
      </w:r>
      <w:r>
        <w:rPr>
          <w:rFonts w:ascii="Times New Roman"/>
          <w:szCs w:val="32"/>
        </w:rPr>
        <w:t>号</w:t>
      </w:r>
    </w:p>
    <w:p w:rsidR="008E2420" w:rsidRDefault="00003726">
      <w:pPr>
        <w:spacing w:line="600" w:lineRule="exact"/>
        <w:jc w:val="center"/>
        <w:rPr>
          <w:rFonts w:ascii="Times New Roman"/>
          <w:b/>
          <w:sz w:val="36"/>
          <w:szCs w:val="36"/>
        </w:rPr>
      </w:pPr>
      <w:r>
        <w:rPr>
          <w:rFonts w:ascii="Times New Roman"/>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116840</wp:posOffset>
                </wp:positionV>
                <wp:extent cx="5782945" cy="0"/>
                <wp:effectExtent l="0" t="15875" r="8255" b="22225"/>
                <wp:wrapNone/>
                <wp:docPr id="1" name="直接连接符 1"/>
                <wp:cNvGraphicFramePr/>
                <a:graphic xmlns:a="http://schemas.openxmlformats.org/drawingml/2006/main">
                  <a:graphicData uri="http://schemas.microsoft.com/office/word/2010/wordprocessingShape">
                    <wps:wsp>
                      <wps:cNvCnPr/>
                      <wps:spPr>
                        <a:xfrm>
                          <a:off x="0" y="0"/>
                          <a:ext cx="5782945"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9pt;margin-top:9.2pt;height:0pt;width:455.35pt;z-index:251659264;mso-width-relative:page;mso-height-relative:page;" filled="f" stroked="t" coordsize="21600,21600" o:gfxdata="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hAkOz2AAAAAkBAAAPAAAAAAAAAAEAIAAAADgAAABkcnMvZG93bnJldi54bWxQ&#10;SwECFAAUAAAACACHTuJAumHOYeEBAACaAwAADgAAAAAAAAABACAAAAA9AQAAZHJzL2Uyb0RvYy54&#10;bWxQSwUGAAAAAAYABgBZAQAAkAUAAAAA&#10;">
                <v:fill on="f" focussize="0,0"/>
                <v:stroke weight="2.5pt" color="#FF0000" joinstyle="round"/>
                <v:imagedata o:title=""/>
                <o:lock v:ext="edit" aspectratio="f"/>
              </v:line>
            </w:pict>
          </mc:Fallback>
        </mc:AlternateContent>
      </w:r>
    </w:p>
    <w:p w:rsidR="008E2420" w:rsidRDefault="00003726">
      <w:pPr>
        <w:adjustRightInd w:val="0"/>
        <w:snapToGrid w:val="0"/>
        <w:spacing w:line="56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2023年津南区居住证持有人随迁子女就学</w:t>
      </w:r>
    </w:p>
    <w:p w:rsidR="008E2420" w:rsidRDefault="00003726">
      <w:pPr>
        <w:adjustRightInd w:val="0"/>
        <w:snapToGrid w:val="0"/>
        <w:spacing w:line="56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申请登记工作方案</w:t>
      </w:r>
    </w:p>
    <w:p w:rsidR="008E2420" w:rsidRDefault="008E2420">
      <w:pPr>
        <w:adjustRightInd w:val="0"/>
        <w:snapToGrid w:val="0"/>
        <w:spacing w:line="560" w:lineRule="exact"/>
        <w:jc w:val="center"/>
        <w:rPr>
          <w:rFonts w:ascii="微软简标宋" w:eastAsia="微软简标宋" w:hAnsi="仿宋_GB2312"/>
          <w:sz w:val="44"/>
          <w:szCs w:val="44"/>
        </w:rPr>
      </w:pP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为保障</w:t>
      </w:r>
      <w:r>
        <w:rPr>
          <w:rFonts w:hAnsi="仿宋_GB2312" w:cs="仿宋_GB2312"/>
          <w:szCs w:val="32"/>
        </w:rPr>
        <w:t>适龄随迁子女接受</w:t>
      </w:r>
      <w:r>
        <w:rPr>
          <w:rFonts w:hAnsi="仿宋_GB2312" w:cs="仿宋_GB2312" w:hint="eastAsia"/>
          <w:szCs w:val="32"/>
        </w:rPr>
        <w:t>义务</w:t>
      </w:r>
      <w:r>
        <w:rPr>
          <w:rFonts w:hAnsi="仿宋_GB2312" w:cs="仿宋_GB2312"/>
          <w:szCs w:val="32"/>
        </w:rPr>
        <w:t>教育的</w:t>
      </w:r>
      <w:r>
        <w:rPr>
          <w:rFonts w:hAnsi="仿宋_GB2312" w:cs="仿宋_GB2312" w:hint="eastAsia"/>
          <w:szCs w:val="32"/>
        </w:rPr>
        <w:t>权益</w:t>
      </w:r>
      <w:r>
        <w:rPr>
          <w:rFonts w:hAnsi="仿宋_GB2312" w:cs="仿宋_GB2312"/>
          <w:szCs w:val="32"/>
        </w:rPr>
        <w:t>，统筹做好</w:t>
      </w:r>
      <w:r w:rsidR="0024343F">
        <w:rPr>
          <w:rFonts w:hAnsi="仿宋_GB2312" w:cs="仿宋_GB2312" w:hint="eastAsia"/>
          <w:szCs w:val="32"/>
        </w:rPr>
        <w:t>辖区内</w:t>
      </w:r>
      <w:r>
        <w:rPr>
          <w:rFonts w:hAnsi="仿宋_GB2312" w:cs="仿宋_GB2312" w:hint="eastAsia"/>
          <w:szCs w:val="32"/>
        </w:rPr>
        <w:t>居住证持有人为</w:t>
      </w:r>
      <w:r w:rsidR="0024343F">
        <w:rPr>
          <w:rFonts w:hAnsi="仿宋_GB2312" w:cs="仿宋_GB2312" w:hint="eastAsia"/>
          <w:szCs w:val="32"/>
        </w:rPr>
        <w:t>与</w:t>
      </w:r>
      <w:r>
        <w:rPr>
          <w:rFonts w:hAnsi="仿宋_GB2312" w:cs="仿宋_GB2312" w:hint="eastAsia"/>
          <w:szCs w:val="32"/>
        </w:rPr>
        <w:t>其</w:t>
      </w:r>
      <w:r w:rsidR="0024343F">
        <w:rPr>
          <w:rFonts w:hAnsi="仿宋_GB2312" w:cs="仿宋_GB2312" w:hint="eastAsia"/>
          <w:szCs w:val="32"/>
        </w:rPr>
        <w:t>共同居住的</w:t>
      </w:r>
      <w:r>
        <w:rPr>
          <w:rFonts w:hAnsi="仿宋_GB2312" w:cs="仿宋_GB2312" w:hint="eastAsia"/>
          <w:szCs w:val="32"/>
        </w:rPr>
        <w:t>随迁子女申请</w:t>
      </w:r>
      <w:r>
        <w:rPr>
          <w:rFonts w:hAnsi="仿宋_GB2312" w:cs="仿宋_GB2312"/>
          <w:szCs w:val="32"/>
        </w:rPr>
        <w:t>2024</w:t>
      </w:r>
      <w:r>
        <w:rPr>
          <w:rFonts w:hAnsi="仿宋_GB2312" w:cs="仿宋_GB2312" w:hint="eastAsia"/>
          <w:szCs w:val="32"/>
        </w:rPr>
        <w:t>年</w:t>
      </w:r>
      <w:r w:rsidR="00303C70">
        <w:rPr>
          <w:rFonts w:hAnsi="仿宋_GB2312" w:cs="仿宋_GB2312" w:hint="eastAsia"/>
          <w:szCs w:val="32"/>
        </w:rPr>
        <w:t>义务教育</w:t>
      </w:r>
      <w:r>
        <w:rPr>
          <w:rFonts w:hAnsi="仿宋_GB2312" w:cs="仿宋_GB2312" w:hint="eastAsia"/>
          <w:szCs w:val="32"/>
        </w:rPr>
        <w:t>就读登记工</w:t>
      </w:r>
      <w:r w:rsidR="0024343F">
        <w:rPr>
          <w:rFonts w:hAnsi="仿宋_GB2312" w:cs="仿宋_GB2312" w:hint="eastAsia"/>
          <w:szCs w:val="32"/>
        </w:rPr>
        <w:t>作，依据《天津市居住证持有人随迁子女在本市接受教育实施细则》，</w:t>
      </w:r>
      <w:r>
        <w:rPr>
          <w:rFonts w:hAnsi="仿宋_GB2312" w:cs="仿宋_GB2312" w:hint="eastAsia"/>
          <w:szCs w:val="32"/>
        </w:rPr>
        <w:t>制定本方案。</w:t>
      </w:r>
    </w:p>
    <w:p w:rsidR="008E2420" w:rsidRDefault="00003726">
      <w:pPr>
        <w:pStyle w:val="10"/>
        <w:adjustRightInd w:val="0"/>
        <w:snapToGrid w:val="0"/>
        <w:spacing w:line="560" w:lineRule="exact"/>
        <w:ind w:firstLine="640"/>
        <w:jc w:val="left"/>
        <w:rPr>
          <w:rFonts w:ascii="黑体" w:eastAsia="黑体" w:hAnsi="黑体" w:cs="黑体"/>
          <w:szCs w:val="32"/>
        </w:rPr>
      </w:pPr>
      <w:r>
        <w:rPr>
          <w:rFonts w:ascii="黑体" w:eastAsia="黑体" w:hAnsi="黑体" w:cs="黑体" w:hint="eastAsia"/>
          <w:szCs w:val="32"/>
        </w:rPr>
        <w:t>一、工作原则</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全面</w:t>
      </w:r>
      <w:r w:rsidRPr="00303C70">
        <w:rPr>
          <w:rFonts w:ascii="仿宋" w:eastAsia="仿宋" w:hAnsi="仿宋" w:cs="仿宋_GB2312" w:hint="eastAsia"/>
          <w:szCs w:val="32"/>
        </w:rPr>
        <w:t>落实《</w:t>
      </w:r>
      <w:r w:rsidR="00303C70" w:rsidRPr="00303C70">
        <w:rPr>
          <w:rFonts w:ascii="仿宋" w:eastAsia="仿宋" w:hAnsi="仿宋" w:cs="仿宋_GB2312" w:hint="eastAsia"/>
          <w:szCs w:val="32"/>
        </w:rPr>
        <w:t>中华人民共和</w:t>
      </w:r>
      <w:r w:rsidR="00303C70" w:rsidRPr="00303C70">
        <w:rPr>
          <w:rFonts w:ascii="仿宋" w:eastAsia="仿宋" w:hAnsi="仿宋" w:cs="微软雅黑" w:hint="eastAsia"/>
          <w:szCs w:val="32"/>
        </w:rPr>
        <w:t>国</w:t>
      </w:r>
      <w:r w:rsidRPr="00303C70">
        <w:rPr>
          <w:rFonts w:ascii="仿宋" w:eastAsia="仿宋" w:hAnsi="仿宋" w:cs="仿宋_GB2312" w:hint="eastAsia"/>
          <w:szCs w:val="32"/>
        </w:rPr>
        <w:t>义务教</w:t>
      </w:r>
      <w:r w:rsidR="00303C70">
        <w:rPr>
          <w:rFonts w:hAnsi="仿宋_GB2312" w:cs="仿宋_GB2312" w:hint="eastAsia"/>
          <w:szCs w:val="32"/>
        </w:rPr>
        <w:t>育法》，依法保障辖区内</w:t>
      </w:r>
      <w:r>
        <w:rPr>
          <w:rFonts w:hAnsi="仿宋_GB2312" w:cs="仿宋_GB2312" w:hint="eastAsia"/>
          <w:szCs w:val="32"/>
        </w:rPr>
        <w:t>居住证持有人随迁子女</w:t>
      </w:r>
      <w:r w:rsidR="00303C70">
        <w:rPr>
          <w:rFonts w:hAnsi="仿宋_GB2312" w:cs="仿宋_GB2312" w:hint="eastAsia"/>
          <w:szCs w:val="32"/>
        </w:rPr>
        <w:t>义务教育就学</w:t>
      </w:r>
      <w:r>
        <w:rPr>
          <w:rFonts w:hAnsi="仿宋_GB2312" w:cs="仿宋_GB2312" w:hint="eastAsia"/>
          <w:szCs w:val="32"/>
        </w:rPr>
        <w:t>权利。坚持“三公开”、“三固定”原则，即登记政策公开、登记过程公开、登记结果公开；网上登记时间固定、登记</w:t>
      </w:r>
      <w:r>
        <w:rPr>
          <w:rFonts w:hAnsi="仿宋_GB2312" w:cs="仿宋_GB2312"/>
          <w:szCs w:val="32"/>
        </w:rPr>
        <w:t>所需材料</w:t>
      </w:r>
      <w:r>
        <w:rPr>
          <w:rFonts w:hAnsi="仿宋_GB2312" w:cs="仿宋_GB2312" w:hint="eastAsia"/>
          <w:szCs w:val="32"/>
        </w:rPr>
        <w:t>固定、登记验证人员固定。</w:t>
      </w:r>
    </w:p>
    <w:p w:rsidR="008E2420" w:rsidRDefault="00003726">
      <w:pPr>
        <w:pStyle w:val="10"/>
        <w:adjustRightInd w:val="0"/>
        <w:snapToGrid w:val="0"/>
        <w:spacing w:line="560" w:lineRule="exact"/>
        <w:ind w:firstLine="640"/>
        <w:rPr>
          <w:rFonts w:ascii="黑体" w:eastAsia="黑体" w:hAnsi="黑体" w:cs="黑体"/>
          <w:szCs w:val="32"/>
        </w:rPr>
      </w:pPr>
      <w:r>
        <w:rPr>
          <w:rFonts w:ascii="黑体" w:eastAsia="黑体" w:hAnsi="黑体" w:cs="黑体" w:hint="eastAsia"/>
          <w:szCs w:val="32"/>
        </w:rPr>
        <w:t>二、</w:t>
      </w:r>
      <w:r w:rsidR="002B3465">
        <w:rPr>
          <w:rFonts w:ascii="黑体" w:eastAsia="黑体" w:hAnsi="黑体" w:cs="黑体" w:hint="eastAsia"/>
          <w:szCs w:val="32"/>
        </w:rPr>
        <w:t>组织领导</w:t>
      </w:r>
    </w:p>
    <w:p w:rsidR="008E2420" w:rsidRDefault="00303C70">
      <w:pPr>
        <w:adjustRightInd w:val="0"/>
        <w:snapToGrid w:val="0"/>
        <w:spacing w:line="560" w:lineRule="exact"/>
        <w:ind w:firstLineChars="200" w:firstLine="640"/>
        <w:rPr>
          <w:rFonts w:hAnsi="仿宋_GB2312" w:cs="仿宋_GB2312"/>
          <w:szCs w:val="32"/>
        </w:rPr>
      </w:pPr>
      <w:r>
        <w:rPr>
          <w:rFonts w:hAnsi="仿宋_GB2312" w:cs="仿宋_GB2312" w:hint="eastAsia"/>
          <w:szCs w:val="32"/>
        </w:rPr>
        <w:t>津南区教育局</w:t>
      </w:r>
      <w:r w:rsidR="00003726">
        <w:rPr>
          <w:rFonts w:hAnsi="仿宋_GB2312" w:cs="仿宋_GB2312" w:hint="eastAsia"/>
          <w:szCs w:val="32"/>
        </w:rPr>
        <w:t>成立由分管局长任组长</w:t>
      </w:r>
      <w:r>
        <w:rPr>
          <w:rFonts w:hAnsi="仿宋_GB2312" w:cs="仿宋_GB2312" w:hint="eastAsia"/>
          <w:szCs w:val="32"/>
        </w:rPr>
        <w:t>、</w:t>
      </w:r>
      <w:r w:rsidR="00003726">
        <w:rPr>
          <w:rFonts w:hAnsi="仿宋_GB2312" w:cs="仿宋_GB2312" w:hint="eastAsia"/>
          <w:szCs w:val="32"/>
        </w:rPr>
        <w:t>中小学教育科</w:t>
      </w:r>
      <w:r>
        <w:rPr>
          <w:rFonts w:hAnsi="仿宋_GB2312" w:cs="仿宋_GB2312" w:hint="eastAsia"/>
          <w:szCs w:val="32"/>
        </w:rPr>
        <w:t>及各镇镇成校为成员的津南区居住证持有人</w:t>
      </w:r>
      <w:r w:rsidR="00003726">
        <w:rPr>
          <w:rFonts w:hAnsi="仿宋_GB2312" w:cs="仿宋_GB2312" w:hint="eastAsia"/>
          <w:szCs w:val="32"/>
        </w:rPr>
        <w:t>随迁子女</w:t>
      </w:r>
      <w:r>
        <w:rPr>
          <w:rFonts w:hAnsi="仿宋_GB2312" w:cs="仿宋_GB2312" w:hint="eastAsia"/>
          <w:szCs w:val="32"/>
        </w:rPr>
        <w:t>义务教育就学</w:t>
      </w:r>
      <w:r w:rsidR="0024343F">
        <w:rPr>
          <w:rFonts w:hAnsi="仿宋_GB2312" w:cs="仿宋_GB2312" w:hint="eastAsia"/>
          <w:szCs w:val="32"/>
        </w:rPr>
        <w:t>申请</w:t>
      </w:r>
      <w:r w:rsidR="00003726">
        <w:rPr>
          <w:rFonts w:hAnsi="仿宋_GB2312" w:cs="仿宋_GB2312" w:hint="eastAsia"/>
          <w:szCs w:val="32"/>
        </w:rPr>
        <w:t>登记工作</w:t>
      </w:r>
      <w:r w:rsidR="002B3465">
        <w:rPr>
          <w:rFonts w:hAnsi="仿宋_GB2312" w:cs="仿宋_GB2312" w:hint="eastAsia"/>
          <w:szCs w:val="32"/>
        </w:rPr>
        <w:t>小组</w:t>
      </w:r>
      <w:r>
        <w:rPr>
          <w:rFonts w:hAnsi="仿宋_GB2312" w:cs="仿宋_GB2312" w:hint="eastAsia"/>
          <w:szCs w:val="32"/>
        </w:rPr>
        <w:t>，工作办公室设在</w:t>
      </w:r>
      <w:r w:rsidR="00003726">
        <w:rPr>
          <w:rFonts w:hAnsi="仿宋_GB2312" w:cs="仿宋_GB2312" w:hint="eastAsia"/>
          <w:szCs w:val="32"/>
        </w:rPr>
        <w:t>中小学教育科。</w:t>
      </w:r>
    </w:p>
    <w:p w:rsidR="008E2420" w:rsidRDefault="0091427E">
      <w:pPr>
        <w:pStyle w:val="10"/>
        <w:adjustRightInd w:val="0"/>
        <w:snapToGrid w:val="0"/>
        <w:spacing w:line="560" w:lineRule="exact"/>
        <w:ind w:firstLine="640"/>
        <w:rPr>
          <w:rFonts w:ascii="黑体" w:eastAsia="黑体" w:hAnsi="黑体" w:cs="黑体"/>
          <w:szCs w:val="32"/>
        </w:rPr>
      </w:pPr>
      <w:r>
        <w:rPr>
          <w:rFonts w:ascii="黑体" w:eastAsia="黑体" w:hAnsi="黑体" w:cs="黑体" w:hint="eastAsia"/>
          <w:szCs w:val="32"/>
        </w:rPr>
        <w:t>三、登记对象及时间安排</w:t>
      </w:r>
    </w:p>
    <w:p w:rsidR="002B3465" w:rsidRDefault="00003726">
      <w:pPr>
        <w:adjustRightInd w:val="0"/>
        <w:snapToGrid w:val="0"/>
        <w:spacing w:line="560" w:lineRule="atLeast"/>
        <w:ind w:firstLineChars="200" w:firstLine="640"/>
        <w:rPr>
          <w:rFonts w:hAnsi="仿宋_GB2312" w:cs="仿宋_GB2312"/>
          <w:szCs w:val="32"/>
        </w:rPr>
      </w:pPr>
      <w:r>
        <w:rPr>
          <w:rFonts w:hAnsi="仿宋_GB2312" w:cs="仿宋_GB2312" w:hint="eastAsia"/>
          <w:szCs w:val="32"/>
        </w:rPr>
        <w:t>（一）</w:t>
      </w:r>
      <w:r w:rsidR="002B3465">
        <w:rPr>
          <w:rFonts w:hAnsi="仿宋_GB2312" w:cs="仿宋_GB2312" w:hint="eastAsia"/>
          <w:szCs w:val="32"/>
        </w:rPr>
        <w:t>小学</w:t>
      </w:r>
      <w:r w:rsidR="0024343F">
        <w:rPr>
          <w:rFonts w:hAnsi="仿宋_GB2312" w:cs="仿宋_GB2312" w:hint="eastAsia"/>
          <w:szCs w:val="32"/>
        </w:rPr>
        <w:t>阶段</w:t>
      </w:r>
    </w:p>
    <w:p w:rsidR="0024343F" w:rsidRDefault="002B3465">
      <w:pPr>
        <w:adjustRightInd w:val="0"/>
        <w:snapToGrid w:val="0"/>
        <w:spacing w:line="560" w:lineRule="atLeast"/>
        <w:ind w:firstLineChars="200" w:firstLine="640"/>
        <w:rPr>
          <w:rFonts w:hAnsi="仿宋_GB2312" w:cs="仿宋_GB2312"/>
          <w:szCs w:val="32"/>
        </w:rPr>
      </w:pPr>
      <w:r>
        <w:rPr>
          <w:rFonts w:hAnsi="仿宋_GB2312" w:cs="仿宋_GB2312"/>
          <w:szCs w:val="32"/>
        </w:rPr>
        <w:lastRenderedPageBreak/>
        <w:t>1.</w:t>
      </w:r>
      <w:r w:rsidR="0091427E">
        <w:rPr>
          <w:rFonts w:hAnsi="仿宋_GB2312" w:cs="仿宋_GB2312" w:hint="eastAsia"/>
          <w:szCs w:val="32"/>
        </w:rPr>
        <w:t>登记</w:t>
      </w:r>
      <w:r w:rsidR="00003726">
        <w:rPr>
          <w:rFonts w:hAnsi="仿宋_GB2312" w:cs="仿宋_GB2312" w:hint="eastAsia"/>
          <w:szCs w:val="32"/>
        </w:rPr>
        <w:t>范围：居住证载明的居住地</w:t>
      </w:r>
      <w:r w:rsidR="0024343F">
        <w:rPr>
          <w:rFonts w:hAnsi="仿宋_GB2312" w:cs="仿宋_GB2312" w:hint="eastAsia"/>
          <w:szCs w:val="32"/>
        </w:rPr>
        <w:t>为津南区的</w:t>
      </w:r>
      <w:r w:rsidR="00003726">
        <w:rPr>
          <w:rFonts w:hAnsi="仿宋_GB2312" w:cs="仿宋_GB2312" w:hint="eastAsia"/>
          <w:szCs w:val="32"/>
        </w:rPr>
        <w:t>居住证持有人为</w:t>
      </w:r>
      <w:r w:rsidR="0091427E">
        <w:rPr>
          <w:rFonts w:hAnsi="仿宋_GB2312" w:cs="仿宋_GB2312" w:hint="eastAsia"/>
          <w:szCs w:val="32"/>
        </w:rPr>
        <w:t>与其</w:t>
      </w:r>
      <w:r w:rsidR="00003726">
        <w:rPr>
          <w:rFonts w:hAnsi="仿宋_GB2312" w:cs="仿宋_GB2312" w:hint="eastAsia"/>
          <w:szCs w:val="32"/>
        </w:rPr>
        <w:t>共同居住的</w:t>
      </w:r>
      <w:r w:rsidR="0024343F">
        <w:rPr>
          <w:rFonts w:hAnsi="仿宋_GB2312" w:cs="仿宋_GB2312" w:hint="eastAsia"/>
          <w:szCs w:val="32"/>
        </w:rPr>
        <w:t>小学学龄</w:t>
      </w:r>
      <w:r w:rsidR="00003726">
        <w:rPr>
          <w:rFonts w:hAnsi="仿宋_GB2312" w:cs="仿宋_GB2312" w:hint="eastAsia"/>
          <w:szCs w:val="32"/>
        </w:rPr>
        <w:t>随迁子女登记，包括</w:t>
      </w:r>
      <w:r w:rsidR="00003726">
        <w:rPr>
          <w:rFonts w:hAnsi="仿宋_GB2312" w:cs="仿宋_GB2312"/>
          <w:szCs w:val="32"/>
        </w:rPr>
        <w:t>2024</w:t>
      </w:r>
      <w:r w:rsidR="00003726">
        <w:rPr>
          <w:rFonts w:hAnsi="仿宋_GB2312" w:cs="仿宋_GB2312" w:hint="eastAsia"/>
          <w:szCs w:val="32"/>
        </w:rPr>
        <w:t>年小学入学适龄儿童及现</w:t>
      </w:r>
      <w:r w:rsidR="0091427E">
        <w:rPr>
          <w:rFonts w:hAnsi="仿宋_GB2312" w:cs="仿宋_GB2312" w:hint="eastAsia"/>
          <w:szCs w:val="32"/>
        </w:rPr>
        <w:t>一</w:t>
      </w:r>
      <w:r w:rsidR="0091427E" w:rsidRPr="0091427E">
        <w:rPr>
          <w:rFonts w:ascii="仿宋" w:eastAsia="仿宋" w:hAnsi="仿宋" w:cs="仿宋_GB2312" w:hint="eastAsia"/>
          <w:szCs w:val="32"/>
        </w:rPr>
        <w:t>至</w:t>
      </w:r>
      <w:r w:rsidR="0091427E">
        <w:rPr>
          <w:rFonts w:hAnsi="仿宋_GB2312" w:cs="仿宋_GB2312" w:hint="eastAsia"/>
          <w:szCs w:val="32"/>
        </w:rPr>
        <w:t>四</w:t>
      </w:r>
      <w:r w:rsidR="00003726">
        <w:rPr>
          <w:rFonts w:hAnsi="仿宋_GB2312" w:cs="仿宋_GB2312" w:hint="eastAsia"/>
          <w:szCs w:val="32"/>
        </w:rPr>
        <w:t>年级有转入需求的在校生。</w:t>
      </w:r>
    </w:p>
    <w:p w:rsidR="008E2420" w:rsidRPr="0024343F" w:rsidRDefault="0024343F">
      <w:pPr>
        <w:adjustRightInd w:val="0"/>
        <w:snapToGrid w:val="0"/>
        <w:spacing w:line="560" w:lineRule="atLeast"/>
        <w:ind w:firstLineChars="200" w:firstLine="640"/>
        <w:rPr>
          <w:rFonts w:ascii="仿宋" w:eastAsia="仿宋" w:hAnsi="仿宋" w:cs="仿宋_GB2312"/>
          <w:szCs w:val="32"/>
        </w:rPr>
      </w:pPr>
      <w:r w:rsidRPr="0024343F">
        <w:rPr>
          <w:rFonts w:ascii="仿宋" w:eastAsia="仿宋" w:hAnsi="仿宋" w:cs="微软雅黑" w:hint="eastAsia"/>
          <w:szCs w:val="32"/>
        </w:rPr>
        <w:t>注</w:t>
      </w:r>
      <w:r w:rsidRPr="0024343F">
        <w:rPr>
          <w:rFonts w:ascii="仿宋" w:eastAsia="仿宋" w:hAnsi="仿宋" w:cs="仿宋_GB2312" w:hint="eastAsia"/>
          <w:szCs w:val="32"/>
        </w:rPr>
        <w:t>：</w:t>
      </w:r>
      <w:r w:rsidRPr="0024343F">
        <w:rPr>
          <w:rFonts w:ascii="仿宋" w:eastAsia="仿宋" w:hAnsi="仿宋" w:cs="微软雅黑" w:hint="eastAsia"/>
          <w:szCs w:val="32"/>
        </w:rPr>
        <w:t>因</w:t>
      </w:r>
      <w:r w:rsidR="00467F99">
        <w:rPr>
          <w:rFonts w:ascii="仿宋" w:eastAsia="仿宋" w:hAnsi="仿宋" w:cs="微软雅黑" w:hint="eastAsia"/>
          <w:szCs w:val="32"/>
        </w:rPr>
        <w:t>六年级</w:t>
      </w:r>
      <w:r w:rsidRPr="0024343F">
        <w:rPr>
          <w:rFonts w:ascii="仿宋" w:eastAsia="仿宋" w:hAnsi="仿宋" w:cs="仿宋_GB2312" w:hint="eastAsia"/>
          <w:szCs w:val="32"/>
        </w:rPr>
        <w:t>不办理转学，</w:t>
      </w:r>
      <w:r w:rsidRPr="0024343F">
        <w:rPr>
          <w:rFonts w:ascii="仿宋" w:eastAsia="仿宋" w:hAnsi="仿宋" w:cs="微软雅黑" w:hint="eastAsia"/>
          <w:szCs w:val="32"/>
        </w:rPr>
        <w:t>故</w:t>
      </w:r>
      <w:r w:rsidRPr="0024343F">
        <w:rPr>
          <w:rFonts w:ascii="仿宋" w:eastAsia="仿宋" w:hAnsi="仿宋" w:cs="仿宋_GB2312" w:hint="eastAsia"/>
          <w:szCs w:val="32"/>
        </w:rPr>
        <w:t>五年级在校生不</w:t>
      </w:r>
      <w:r w:rsidRPr="0024343F">
        <w:rPr>
          <w:rFonts w:ascii="仿宋" w:eastAsia="仿宋" w:hAnsi="仿宋" w:cs="微软雅黑" w:hint="eastAsia"/>
          <w:szCs w:val="32"/>
        </w:rPr>
        <w:t>予</w:t>
      </w:r>
      <w:r w:rsidRPr="0024343F">
        <w:rPr>
          <w:rFonts w:ascii="仿宋" w:eastAsia="仿宋" w:hAnsi="仿宋" w:cs="___WRD_EMBED_SUB_40" w:hint="eastAsia"/>
          <w:szCs w:val="32"/>
        </w:rPr>
        <w:t>登记</w:t>
      </w:r>
      <w:r w:rsidRPr="0024343F">
        <w:rPr>
          <w:rFonts w:ascii="仿宋" w:eastAsia="仿宋" w:hAnsi="仿宋" w:cs="仿宋_GB2312" w:hint="eastAsia"/>
          <w:szCs w:val="32"/>
        </w:rPr>
        <w:t>。</w:t>
      </w:r>
    </w:p>
    <w:p w:rsidR="008E2420" w:rsidRDefault="002B3465">
      <w:pPr>
        <w:pStyle w:val="10"/>
        <w:adjustRightInd w:val="0"/>
        <w:snapToGrid w:val="0"/>
        <w:spacing w:line="560" w:lineRule="atLeas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szCs w:val="32"/>
        </w:rPr>
        <w:t>.</w:t>
      </w:r>
      <w:r w:rsidR="0091427E">
        <w:rPr>
          <w:rFonts w:ascii="仿宋_GB2312" w:hAnsi="仿宋_GB2312" w:cs="仿宋_GB2312" w:hint="eastAsia"/>
          <w:szCs w:val="32"/>
        </w:rPr>
        <w:t>登记</w:t>
      </w:r>
      <w:r w:rsidR="00003726">
        <w:rPr>
          <w:rFonts w:ascii="仿宋_GB2312" w:hAnsi="仿宋_GB2312" w:cs="仿宋_GB2312"/>
          <w:szCs w:val="32"/>
        </w:rPr>
        <w:t>时间：</w:t>
      </w:r>
      <w:r w:rsidR="00003726">
        <w:rPr>
          <w:rFonts w:ascii="仿宋_GB2312" w:hAnsi="仿宋_GB2312" w:cs="仿宋_GB2312" w:hint="eastAsia"/>
          <w:szCs w:val="32"/>
        </w:rPr>
        <w:t>202</w:t>
      </w:r>
      <w:r w:rsidR="00003726">
        <w:rPr>
          <w:rFonts w:ascii="仿宋_GB2312" w:hAnsi="仿宋_GB2312" w:cs="仿宋_GB2312"/>
          <w:szCs w:val="32"/>
        </w:rPr>
        <w:t>3</w:t>
      </w:r>
      <w:r w:rsidR="00003726">
        <w:rPr>
          <w:rFonts w:ascii="仿宋_GB2312" w:hAnsi="仿宋_GB2312" w:cs="仿宋_GB2312" w:hint="eastAsia"/>
          <w:szCs w:val="32"/>
        </w:rPr>
        <w:t>年10月</w:t>
      </w:r>
      <w:r w:rsidR="00003726">
        <w:rPr>
          <w:rFonts w:ascii="仿宋_GB2312" w:hAnsi="仿宋_GB2312" w:cs="仿宋_GB2312"/>
          <w:szCs w:val="32"/>
        </w:rPr>
        <w:t>8</w:t>
      </w:r>
      <w:r w:rsidR="00003726">
        <w:rPr>
          <w:rFonts w:ascii="仿宋_GB2312" w:hAnsi="仿宋_GB2312" w:cs="仿宋_GB2312" w:hint="eastAsia"/>
          <w:szCs w:val="32"/>
        </w:rPr>
        <w:t>日</w:t>
      </w:r>
      <w:r w:rsidR="00003726">
        <w:rPr>
          <w:rFonts w:ascii="仿宋_GB2312" w:hAnsi="仿宋_GB2312" w:cs="仿宋_GB2312"/>
          <w:szCs w:val="32"/>
        </w:rPr>
        <w:t>10</w:t>
      </w:r>
      <w:r w:rsidR="00003726">
        <w:rPr>
          <w:rFonts w:ascii="仿宋_GB2312" w:hAnsi="仿宋_GB2312" w:cs="仿宋_GB2312" w:hint="eastAsia"/>
          <w:szCs w:val="32"/>
        </w:rPr>
        <w:t>：00 - 10月31日</w:t>
      </w:r>
      <w:r w:rsidR="00003726">
        <w:rPr>
          <w:rFonts w:ascii="仿宋_GB2312" w:hAnsi="仿宋_GB2312" w:cs="仿宋_GB2312"/>
          <w:szCs w:val="32"/>
        </w:rPr>
        <w:t>17</w:t>
      </w:r>
      <w:r w:rsidR="00003726">
        <w:rPr>
          <w:rFonts w:ascii="仿宋_GB2312" w:hAnsi="仿宋_GB2312" w:cs="仿宋_GB2312" w:hint="eastAsia"/>
          <w:szCs w:val="32"/>
        </w:rPr>
        <w:t>：00</w:t>
      </w:r>
      <w:r w:rsidR="00467F99">
        <w:rPr>
          <w:rFonts w:ascii="仿宋_GB2312" w:hAnsi="仿宋_GB2312" w:cs="仿宋_GB2312" w:hint="eastAsia"/>
          <w:szCs w:val="32"/>
        </w:rPr>
        <w:t>。</w:t>
      </w:r>
    </w:p>
    <w:p w:rsidR="002B3465" w:rsidRDefault="002B3465">
      <w:pPr>
        <w:pStyle w:val="10"/>
        <w:adjustRightInd w:val="0"/>
        <w:snapToGrid w:val="0"/>
        <w:spacing w:line="560" w:lineRule="atLeast"/>
        <w:ind w:firstLine="640"/>
        <w:rPr>
          <w:rFonts w:ascii="仿宋_GB2312" w:hAnsi="仿宋_GB2312" w:cs="仿宋_GB2312"/>
          <w:szCs w:val="32"/>
        </w:rPr>
      </w:pPr>
      <w:r>
        <w:rPr>
          <w:rFonts w:ascii="仿宋_GB2312" w:hAnsi="仿宋_GB2312" w:cs="仿宋_GB2312" w:hint="eastAsia"/>
          <w:szCs w:val="32"/>
        </w:rPr>
        <w:t>（二）初中</w:t>
      </w:r>
      <w:r w:rsidR="0091427E">
        <w:rPr>
          <w:rFonts w:ascii="仿宋_GB2312" w:hAnsi="仿宋_GB2312" w:cs="仿宋_GB2312" w:hint="eastAsia"/>
          <w:szCs w:val="32"/>
        </w:rPr>
        <w:t>阶段</w:t>
      </w:r>
    </w:p>
    <w:p w:rsidR="002B3465" w:rsidRDefault="002B3465" w:rsidP="002B3465">
      <w:pPr>
        <w:adjustRightInd w:val="0"/>
        <w:snapToGrid w:val="0"/>
        <w:spacing w:line="560" w:lineRule="atLeast"/>
        <w:ind w:firstLineChars="200" w:firstLine="640"/>
        <w:rPr>
          <w:rFonts w:hAnsi="仿宋_GB2312" w:cs="仿宋_GB2312"/>
          <w:szCs w:val="32"/>
        </w:rPr>
      </w:pPr>
      <w:r>
        <w:rPr>
          <w:rFonts w:hAnsi="仿宋_GB2312" w:cs="仿宋_GB2312"/>
          <w:szCs w:val="32"/>
        </w:rPr>
        <w:t>1.</w:t>
      </w:r>
      <w:r w:rsidR="0091427E">
        <w:rPr>
          <w:rFonts w:hAnsi="仿宋_GB2312" w:cs="仿宋_GB2312" w:hint="eastAsia"/>
          <w:szCs w:val="32"/>
        </w:rPr>
        <w:t>登记</w:t>
      </w:r>
      <w:r>
        <w:rPr>
          <w:rFonts w:hAnsi="仿宋_GB2312" w:cs="仿宋_GB2312" w:hint="eastAsia"/>
          <w:szCs w:val="32"/>
        </w:rPr>
        <w:t>范围：</w:t>
      </w:r>
      <w:r w:rsidR="0091427E">
        <w:rPr>
          <w:rFonts w:hAnsi="仿宋_GB2312" w:cs="仿宋_GB2312" w:hint="eastAsia"/>
          <w:szCs w:val="32"/>
        </w:rPr>
        <w:t>居住证载明的居住地为津南区的居住证持有人为与其共同居住的初中学龄随迁子女登记</w:t>
      </w:r>
      <w:r>
        <w:rPr>
          <w:rFonts w:hAnsi="仿宋_GB2312" w:cs="仿宋_GB2312" w:hint="eastAsia"/>
          <w:szCs w:val="32"/>
        </w:rPr>
        <w:t>，包</w:t>
      </w:r>
      <w:r w:rsidRPr="0091427E">
        <w:rPr>
          <w:rFonts w:ascii="仿宋" w:eastAsia="仿宋" w:hAnsi="仿宋" w:cs="仿宋_GB2312" w:hint="eastAsia"/>
          <w:szCs w:val="32"/>
        </w:rPr>
        <w:t>括现</w:t>
      </w:r>
      <w:r w:rsidR="0091427E" w:rsidRPr="0091427E">
        <w:rPr>
          <w:rFonts w:ascii="仿宋" w:eastAsia="仿宋" w:hAnsi="仿宋" w:cs="微软雅黑" w:hint="eastAsia"/>
          <w:szCs w:val="32"/>
        </w:rPr>
        <w:t>七、八</w:t>
      </w:r>
      <w:r w:rsidRPr="0091427E">
        <w:rPr>
          <w:rFonts w:ascii="仿宋" w:eastAsia="仿宋" w:hAnsi="仿宋" w:cs="仿宋_GB2312" w:hint="eastAsia"/>
          <w:szCs w:val="32"/>
        </w:rPr>
        <w:t>年级</w:t>
      </w:r>
      <w:r>
        <w:rPr>
          <w:rFonts w:hAnsi="仿宋_GB2312" w:cs="仿宋_GB2312" w:hint="eastAsia"/>
          <w:szCs w:val="32"/>
        </w:rPr>
        <w:t>有转入需求的在校生。</w:t>
      </w:r>
      <w:r w:rsidR="00467F99" w:rsidRPr="00467F99">
        <w:rPr>
          <w:rFonts w:ascii="仿宋" w:eastAsia="仿宋" w:hAnsi="仿宋" w:cs="微软雅黑" w:hint="eastAsia"/>
          <w:szCs w:val="32"/>
        </w:rPr>
        <w:t>注：九年级第二学期不办理转学。</w:t>
      </w:r>
    </w:p>
    <w:p w:rsidR="002B3465" w:rsidRDefault="009A109D" w:rsidP="00467F99">
      <w:pPr>
        <w:pStyle w:val="10"/>
        <w:adjustRightInd w:val="0"/>
        <w:snapToGrid w:val="0"/>
        <w:spacing w:line="560" w:lineRule="atLeast"/>
        <w:ind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szCs w:val="32"/>
        </w:rPr>
        <w:t>.</w:t>
      </w:r>
      <w:r w:rsidR="0091427E">
        <w:rPr>
          <w:rFonts w:ascii="仿宋_GB2312" w:hAnsi="仿宋_GB2312" w:cs="仿宋_GB2312" w:hint="eastAsia"/>
          <w:szCs w:val="32"/>
        </w:rPr>
        <w:t>登记</w:t>
      </w:r>
      <w:r>
        <w:rPr>
          <w:rFonts w:ascii="仿宋_GB2312" w:hAnsi="仿宋_GB2312" w:cs="仿宋_GB2312"/>
          <w:szCs w:val="32"/>
        </w:rPr>
        <w:t>时间：</w:t>
      </w:r>
      <w:r>
        <w:rPr>
          <w:rFonts w:ascii="仿宋_GB2312" w:hAnsi="仿宋_GB2312" w:cs="仿宋_GB2312" w:hint="eastAsia"/>
          <w:szCs w:val="32"/>
        </w:rPr>
        <w:t>202</w:t>
      </w:r>
      <w:r>
        <w:rPr>
          <w:rFonts w:ascii="仿宋_GB2312" w:hAnsi="仿宋_GB2312" w:cs="仿宋_GB2312"/>
          <w:szCs w:val="32"/>
        </w:rPr>
        <w:t>3</w:t>
      </w:r>
      <w:r>
        <w:rPr>
          <w:rFonts w:ascii="仿宋_GB2312" w:hAnsi="仿宋_GB2312" w:cs="仿宋_GB2312" w:hint="eastAsia"/>
          <w:szCs w:val="32"/>
        </w:rPr>
        <w:t>年</w:t>
      </w:r>
      <w:r>
        <w:rPr>
          <w:rFonts w:ascii="仿宋_GB2312" w:hAnsi="仿宋_GB2312" w:cs="仿宋_GB2312"/>
          <w:szCs w:val="32"/>
        </w:rPr>
        <w:t>12</w:t>
      </w:r>
      <w:r>
        <w:rPr>
          <w:rFonts w:ascii="仿宋_GB2312" w:hAnsi="仿宋_GB2312" w:cs="仿宋_GB2312" w:hint="eastAsia"/>
          <w:szCs w:val="32"/>
        </w:rPr>
        <w:t>月</w:t>
      </w:r>
      <w:r>
        <w:rPr>
          <w:rFonts w:ascii="仿宋_GB2312" w:hAnsi="仿宋_GB2312" w:cs="仿宋_GB2312"/>
          <w:szCs w:val="32"/>
        </w:rPr>
        <w:t>1</w:t>
      </w:r>
      <w:r>
        <w:rPr>
          <w:rFonts w:ascii="仿宋_GB2312" w:hAnsi="仿宋_GB2312" w:cs="仿宋_GB2312" w:hint="eastAsia"/>
          <w:szCs w:val="32"/>
        </w:rPr>
        <w:t>日</w:t>
      </w:r>
      <w:r>
        <w:rPr>
          <w:rFonts w:ascii="仿宋_GB2312" w:hAnsi="仿宋_GB2312" w:cs="仿宋_GB2312"/>
          <w:szCs w:val="32"/>
        </w:rPr>
        <w:t>10</w:t>
      </w:r>
      <w:r>
        <w:rPr>
          <w:rFonts w:ascii="仿宋_GB2312" w:hAnsi="仿宋_GB2312" w:cs="仿宋_GB2312" w:hint="eastAsia"/>
          <w:szCs w:val="32"/>
        </w:rPr>
        <w:t xml:space="preserve">：00 - </w:t>
      </w:r>
      <w:r>
        <w:rPr>
          <w:rFonts w:ascii="仿宋_GB2312" w:hAnsi="仿宋_GB2312" w:cs="仿宋_GB2312"/>
          <w:szCs w:val="32"/>
        </w:rPr>
        <w:t>12</w:t>
      </w:r>
      <w:r>
        <w:rPr>
          <w:rFonts w:ascii="仿宋_GB2312" w:hAnsi="仿宋_GB2312" w:cs="仿宋_GB2312" w:hint="eastAsia"/>
          <w:szCs w:val="32"/>
        </w:rPr>
        <w:t>月31日</w:t>
      </w:r>
      <w:r>
        <w:rPr>
          <w:rFonts w:ascii="仿宋_GB2312" w:hAnsi="仿宋_GB2312" w:cs="仿宋_GB2312"/>
          <w:szCs w:val="32"/>
        </w:rPr>
        <w:t>17</w:t>
      </w:r>
      <w:r>
        <w:rPr>
          <w:rFonts w:ascii="仿宋_GB2312" w:hAnsi="仿宋_GB2312" w:cs="仿宋_GB2312" w:hint="eastAsia"/>
          <w:szCs w:val="32"/>
        </w:rPr>
        <w:t>：00</w:t>
      </w:r>
      <w:r w:rsidR="00467F99">
        <w:rPr>
          <w:rFonts w:ascii="仿宋_GB2312" w:hAnsi="仿宋_GB2312" w:cs="仿宋_GB2312" w:hint="eastAsia"/>
          <w:szCs w:val="32"/>
        </w:rPr>
        <w:t>。</w:t>
      </w:r>
    </w:p>
    <w:p w:rsidR="0091427E" w:rsidRDefault="0091427E" w:rsidP="0091427E">
      <w:pPr>
        <w:pStyle w:val="10"/>
        <w:adjustRightInd w:val="0"/>
        <w:snapToGrid w:val="0"/>
        <w:spacing w:line="560" w:lineRule="atLeast"/>
        <w:ind w:firstLine="640"/>
        <w:rPr>
          <w:rFonts w:ascii="仿宋_GB2312" w:hAnsi="仿宋_GB2312" w:cs="仿宋_GB2312"/>
          <w:szCs w:val="32"/>
        </w:rPr>
      </w:pPr>
      <w:r>
        <w:rPr>
          <w:rFonts w:ascii="黑体" w:eastAsia="黑体" w:hAnsi="黑体" w:cs="黑体" w:hint="eastAsia"/>
          <w:szCs w:val="32"/>
        </w:rPr>
        <w:t>四、登记要求</w:t>
      </w:r>
    </w:p>
    <w:p w:rsidR="008E2420" w:rsidRDefault="0091427E" w:rsidP="0091427E">
      <w:pPr>
        <w:pStyle w:val="10"/>
        <w:adjustRightInd w:val="0"/>
        <w:snapToGrid w:val="0"/>
        <w:spacing w:line="560" w:lineRule="atLeast"/>
        <w:ind w:firstLine="640"/>
        <w:rPr>
          <w:rFonts w:hAnsi="仿宋_GB2312" w:cs="仿宋_GB2312"/>
          <w:szCs w:val="32"/>
        </w:rPr>
      </w:pPr>
      <w:r>
        <w:rPr>
          <w:rFonts w:hAnsi="仿宋_GB2312" w:cs="仿宋_GB2312" w:hint="eastAsia"/>
          <w:szCs w:val="32"/>
        </w:rPr>
        <w:t>（一</w:t>
      </w:r>
      <w:r w:rsidR="009A109D">
        <w:rPr>
          <w:rFonts w:hAnsi="仿宋_GB2312" w:cs="仿宋_GB2312" w:hint="eastAsia"/>
          <w:szCs w:val="32"/>
        </w:rPr>
        <w:t>）</w:t>
      </w:r>
      <w:r w:rsidR="00003726">
        <w:rPr>
          <w:rFonts w:hAnsi="仿宋_GB2312" w:cs="仿宋_GB2312" w:hint="eastAsia"/>
          <w:szCs w:val="32"/>
        </w:rPr>
        <w:t>随迁子女入学、转学登记工作采取“先网上报名、再</w:t>
      </w:r>
      <w:r w:rsidR="00003726">
        <w:rPr>
          <w:rFonts w:hAnsi="仿宋_GB2312" w:cs="仿宋_GB2312"/>
          <w:szCs w:val="32"/>
        </w:rPr>
        <w:t>现场审核</w:t>
      </w:r>
      <w:r w:rsidR="00003726">
        <w:rPr>
          <w:rFonts w:hAnsi="仿宋_GB2312" w:cs="仿宋_GB2312" w:hint="eastAsia"/>
          <w:szCs w:val="32"/>
        </w:rPr>
        <w:t>”</w:t>
      </w:r>
      <w:r w:rsidR="00003726">
        <w:rPr>
          <w:rFonts w:hAnsi="仿宋_GB2312" w:cs="仿宋_GB2312"/>
          <w:szCs w:val="32"/>
        </w:rPr>
        <w:t>的</w:t>
      </w:r>
      <w:r w:rsidR="00003726">
        <w:rPr>
          <w:rFonts w:hAnsi="仿宋_GB2312" w:cs="仿宋_GB2312" w:hint="eastAsia"/>
          <w:szCs w:val="32"/>
        </w:rPr>
        <w:t>方式进行。</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w:t>
      </w:r>
      <w:r w:rsidR="0091427E">
        <w:rPr>
          <w:rFonts w:hAnsi="仿宋_GB2312" w:cs="仿宋_GB2312" w:hint="eastAsia"/>
          <w:szCs w:val="32"/>
        </w:rPr>
        <w:t>二</w:t>
      </w:r>
      <w:r>
        <w:rPr>
          <w:rFonts w:hAnsi="仿宋_GB2312" w:cs="仿宋_GB2312" w:hint="eastAsia"/>
          <w:szCs w:val="32"/>
        </w:rPr>
        <w:t>）登记基本材料：</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1.在津南区</w:t>
      </w:r>
      <w:r>
        <w:rPr>
          <w:rFonts w:hAnsi="仿宋_GB2312" w:cs="仿宋_GB2312"/>
          <w:szCs w:val="32"/>
        </w:rPr>
        <w:t>辖区内</w:t>
      </w:r>
      <w:r>
        <w:rPr>
          <w:rFonts w:hAnsi="仿宋_GB2312" w:cs="仿宋_GB2312" w:hint="eastAsia"/>
          <w:szCs w:val="32"/>
        </w:rPr>
        <w:t>的</w:t>
      </w:r>
      <w:r>
        <w:rPr>
          <w:rFonts w:hAnsi="仿宋_GB2312" w:cs="仿宋_GB2312"/>
          <w:szCs w:val="32"/>
        </w:rPr>
        <w:t>、</w:t>
      </w:r>
      <w:r>
        <w:rPr>
          <w:rFonts w:hAnsi="仿宋_GB2312" w:cs="仿宋_GB2312" w:hint="eastAsia"/>
          <w:szCs w:val="32"/>
        </w:rPr>
        <w:t>有效期内的居住证原件</w:t>
      </w:r>
      <w:r>
        <w:rPr>
          <w:rFonts w:hAnsi="仿宋_GB2312" w:cs="仿宋_GB2312"/>
          <w:szCs w:val="32"/>
        </w:rPr>
        <w:t>及复印件</w:t>
      </w:r>
      <w:r>
        <w:rPr>
          <w:rFonts w:hAnsi="仿宋_GB2312" w:cs="仿宋_GB2312" w:hint="eastAsia"/>
          <w:szCs w:val="32"/>
        </w:rPr>
        <w:t>。</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2.居住证持有人及其随迁子女的居民户口簿原件</w:t>
      </w:r>
      <w:r>
        <w:rPr>
          <w:rFonts w:hAnsi="仿宋_GB2312" w:cs="仿宋_GB2312"/>
          <w:szCs w:val="32"/>
        </w:rPr>
        <w:t>及复印件</w:t>
      </w:r>
      <w:r>
        <w:rPr>
          <w:rFonts w:hAnsi="仿宋_GB2312" w:cs="仿宋_GB2312" w:hint="eastAsia"/>
          <w:szCs w:val="32"/>
        </w:rPr>
        <w:t>。</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3.居住证持有人及其随迁子女在津南区合法居所的证明，包括居住证</w:t>
      </w:r>
      <w:r>
        <w:rPr>
          <w:rFonts w:hAnsi="仿宋_GB2312" w:cs="仿宋_GB2312"/>
          <w:szCs w:val="32"/>
        </w:rPr>
        <w:t>持有人</w:t>
      </w:r>
      <w:r>
        <w:rPr>
          <w:rFonts w:hAnsi="仿宋_GB2312" w:cs="仿宋_GB2312" w:hint="eastAsia"/>
          <w:szCs w:val="32"/>
        </w:rPr>
        <w:t>自有住房不动产权证书</w:t>
      </w:r>
      <w:r>
        <w:rPr>
          <w:rFonts w:hAnsi="仿宋_GB2312" w:cs="仿宋_GB2312"/>
          <w:szCs w:val="32"/>
        </w:rPr>
        <w:t>原件及复印件</w:t>
      </w:r>
      <w:r w:rsidR="00467F99">
        <w:rPr>
          <w:rFonts w:hAnsi="仿宋_GB2312" w:cs="仿宋_GB2312" w:hint="eastAsia"/>
          <w:szCs w:val="32"/>
        </w:rPr>
        <w:t>，或</w:t>
      </w:r>
      <w:r>
        <w:rPr>
          <w:rFonts w:hAnsi="仿宋_GB2312" w:cs="仿宋_GB2312" w:hint="eastAsia"/>
          <w:szCs w:val="32"/>
        </w:rPr>
        <w:t>居住证</w:t>
      </w:r>
      <w:r>
        <w:rPr>
          <w:rFonts w:hAnsi="仿宋_GB2312" w:cs="仿宋_GB2312"/>
          <w:szCs w:val="32"/>
        </w:rPr>
        <w:t>持有人</w:t>
      </w:r>
      <w:r>
        <w:rPr>
          <w:rFonts w:hAnsi="仿宋_GB2312" w:cs="仿宋_GB2312" w:hint="eastAsia"/>
          <w:szCs w:val="32"/>
        </w:rPr>
        <w:t>与配偶、父母</w:t>
      </w:r>
      <w:r>
        <w:rPr>
          <w:rFonts w:hAnsi="仿宋_GB2312" w:cs="仿宋_GB2312"/>
          <w:szCs w:val="32"/>
        </w:rPr>
        <w:t>、</w:t>
      </w:r>
      <w:r>
        <w:rPr>
          <w:rFonts w:hAnsi="仿宋_GB2312" w:cs="仿宋_GB2312" w:hint="eastAsia"/>
          <w:szCs w:val="32"/>
        </w:rPr>
        <w:t>子女共有住房不动产权证书</w:t>
      </w:r>
      <w:r>
        <w:rPr>
          <w:rFonts w:hAnsi="仿宋_GB2312" w:cs="仿宋_GB2312"/>
          <w:szCs w:val="32"/>
        </w:rPr>
        <w:t>原件及复印件</w:t>
      </w:r>
      <w:r w:rsidR="00467F99">
        <w:rPr>
          <w:rFonts w:hAnsi="仿宋_GB2312" w:cs="仿宋_GB2312" w:hint="eastAsia"/>
          <w:szCs w:val="32"/>
        </w:rPr>
        <w:t>，或</w:t>
      </w:r>
      <w:r>
        <w:rPr>
          <w:rFonts w:hAnsi="仿宋_GB2312" w:cs="仿宋_GB2312" w:hint="eastAsia"/>
          <w:szCs w:val="32"/>
        </w:rPr>
        <w:t>居住证</w:t>
      </w:r>
      <w:r>
        <w:rPr>
          <w:rFonts w:hAnsi="仿宋_GB2312" w:cs="仿宋_GB2312"/>
          <w:szCs w:val="32"/>
        </w:rPr>
        <w:t>持有人在有效期内的</w:t>
      </w:r>
      <w:r>
        <w:rPr>
          <w:rFonts w:hAnsi="仿宋_GB2312" w:cs="仿宋_GB2312" w:hint="eastAsia"/>
          <w:szCs w:val="32"/>
        </w:rPr>
        <w:t>房屋租赁登记备案证明原件</w:t>
      </w:r>
      <w:r>
        <w:rPr>
          <w:rFonts w:hAnsi="仿宋_GB2312" w:cs="仿宋_GB2312"/>
          <w:szCs w:val="32"/>
        </w:rPr>
        <w:t>及复印件</w:t>
      </w:r>
      <w:r>
        <w:rPr>
          <w:rFonts w:hAnsi="仿宋_GB2312" w:cs="仿宋_GB2312" w:hint="eastAsia"/>
          <w:szCs w:val="32"/>
        </w:rPr>
        <w:t>。</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4.居住证持有人在</w:t>
      </w:r>
      <w:r>
        <w:rPr>
          <w:rFonts w:hAnsi="仿宋_GB2312" w:cs="仿宋_GB2312"/>
          <w:szCs w:val="32"/>
        </w:rPr>
        <w:t>津南区范围内</w:t>
      </w:r>
      <w:r>
        <w:rPr>
          <w:rFonts w:hAnsi="仿宋_GB2312" w:cs="仿宋_GB2312" w:hint="eastAsia"/>
          <w:szCs w:val="32"/>
        </w:rPr>
        <w:t>的</w:t>
      </w:r>
      <w:r w:rsidR="00467F99">
        <w:rPr>
          <w:rFonts w:hAnsi="仿宋_GB2312" w:cs="仿宋_GB2312" w:hint="eastAsia"/>
          <w:szCs w:val="32"/>
        </w:rPr>
        <w:t>合法务工</w:t>
      </w:r>
      <w:r>
        <w:rPr>
          <w:rFonts w:hAnsi="仿宋_GB2312" w:cs="仿宋_GB2312" w:hint="eastAsia"/>
          <w:szCs w:val="32"/>
        </w:rPr>
        <w:t>证明，包括工商</w:t>
      </w:r>
      <w:r w:rsidR="00467F99">
        <w:rPr>
          <w:rFonts w:hAnsi="仿宋_GB2312" w:cs="仿宋_GB2312" w:hint="eastAsia"/>
          <w:szCs w:val="32"/>
        </w:rPr>
        <w:lastRenderedPageBreak/>
        <w:t>营业执照，或</w:t>
      </w:r>
      <w:r>
        <w:rPr>
          <w:rFonts w:hAnsi="仿宋_GB2312" w:cs="仿宋_GB2312" w:hint="eastAsia"/>
          <w:szCs w:val="32"/>
        </w:rPr>
        <w:t>依法签订的劳动合同</w:t>
      </w:r>
      <w:r w:rsidR="00467F99">
        <w:rPr>
          <w:rFonts w:hAnsi="仿宋_GB2312" w:cs="仿宋_GB2312" w:hint="eastAsia"/>
          <w:szCs w:val="32"/>
        </w:rPr>
        <w:t>，</w:t>
      </w:r>
      <w:r>
        <w:rPr>
          <w:rFonts w:hAnsi="仿宋_GB2312" w:cs="仿宋_GB2312" w:hint="eastAsia"/>
          <w:szCs w:val="32"/>
        </w:rPr>
        <w:t>或确立劳动关系存在的有效证明等原件</w:t>
      </w:r>
      <w:r>
        <w:rPr>
          <w:rFonts w:hAnsi="仿宋_GB2312" w:cs="仿宋_GB2312"/>
          <w:szCs w:val="32"/>
        </w:rPr>
        <w:t>及复印件</w:t>
      </w:r>
      <w:r w:rsidR="00A719DE">
        <w:rPr>
          <w:rFonts w:hAnsi="仿宋_GB2312" w:cs="仿宋_GB2312" w:hint="eastAsia"/>
          <w:szCs w:val="32"/>
        </w:rPr>
        <w:t>；</w:t>
      </w:r>
      <w:bookmarkStart w:id="0" w:name="_GoBack"/>
      <w:bookmarkEnd w:id="0"/>
      <w:r w:rsidR="00467F99">
        <w:rPr>
          <w:rFonts w:hAnsi="仿宋_GB2312" w:cs="仿宋_GB2312" w:hint="eastAsia"/>
          <w:szCs w:val="32"/>
        </w:rPr>
        <w:t>居住证持有人</w:t>
      </w:r>
      <w:r w:rsidR="00467F99" w:rsidRPr="00467F99">
        <w:rPr>
          <w:rFonts w:ascii="仿宋" w:eastAsia="仿宋" w:hAnsi="仿宋" w:cs="微软雅黑" w:hint="eastAsia"/>
          <w:szCs w:val="32"/>
        </w:rPr>
        <w:t>还需</w:t>
      </w:r>
      <w:r>
        <w:rPr>
          <w:rFonts w:hAnsi="仿宋_GB2312" w:cs="仿宋_GB2312" w:hint="eastAsia"/>
          <w:szCs w:val="32"/>
        </w:rPr>
        <w:t>提供在津南区缴纳社会保险费证明。在本市</w:t>
      </w:r>
      <w:r>
        <w:rPr>
          <w:rFonts w:hAnsi="仿宋_GB2312" w:cs="仿宋_GB2312"/>
          <w:szCs w:val="32"/>
        </w:rPr>
        <w:t>外区就业的，须在津南区辖区范围内拥有自有住房</w:t>
      </w:r>
      <w:r>
        <w:rPr>
          <w:rFonts w:hAnsi="仿宋_GB2312" w:cs="仿宋_GB2312" w:hint="eastAsia"/>
          <w:szCs w:val="32"/>
        </w:rPr>
        <w:t>，</w:t>
      </w:r>
      <w:r>
        <w:rPr>
          <w:rFonts w:hAnsi="仿宋_GB2312" w:cs="仿宋_GB2312"/>
          <w:szCs w:val="32"/>
        </w:rPr>
        <w:t>并提供</w:t>
      </w:r>
      <w:r>
        <w:rPr>
          <w:rFonts w:hAnsi="仿宋_GB2312" w:cs="仿宋_GB2312" w:hint="eastAsia"/>
          <w:szCs w:val="32"/>
        </w:rPr>
        <w:t>本市</w:t>
      </w:r>
      <w:r>
        <w:rPr>
          <w:rFonts w:hAnsi="仿宋_GB2312" w:cs="仿宋_GB2312"/>
          <w:szCs w:val="32"/>
        </w:rPr>
        <w:t>范围内的</w:t>
      </w:r>
      <w:r w:rsidR="00467F99">
        <w:rPr>
          <w:rFonts w:hAnsi="仿宋_GB2312" w:cs="仿宋_GB2312" w:hint="eastAsia"/>
          <w:szCs w:val="32"/>
        </w:rPr>
        <w:t>合法务工</w:t>
      </w:r>
      <w:r>
        <w:rPr>
          <w:rFonts w:hAnsi="仿宋_GB2312" w:cs="仿宋_GB2312" w:hint="eastAsia"/>
          <w:szCs w:val="32"/>
        </w:rPr>
        <w:t>证明及</w:t>
      </w:r>
      <w:r>
        <w:rPr>
          <w:rFonts w:hAnsi="仿宋_GB2312" w:cs="仿宋_GB2312"/>
          <w:szCs w:val="32"/>
        </w:rPr>
        <w:t>在本市缴纳社会保险费证明。</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5.居住证</w:t>
      </w:r>
      <w:r w:rsidR="0091427E">
        <w:rPr>
          <w:rFonts w:hAnsi="仿宋_GB2312" w:cs="仿宋_GB2312"/>
          <w:szCs w:val="32"/>
        </w:rPr>
        <w:t>持有人</w:t>
      </w:r>
      <w:r w:rsidR="0091427E">
        <w:rPr>
          <w:rFonts w:hAnsi="仿宋_GB2312" w:cs="仿宋_GB2312" w:hint="eastAsia"/>
          <w:szCs w:val="32"/>
        </w:rPr>
        <w:t>小学</w:t>
      </w:r>
      <w:r w:rsidR="0091427E">
        <w:rPr>
          <w:rFonts w:hAnsi="仿宋_GB2312" w:cs="仿宋_GB2312"/>
          <w:szCs w:val="32"/>
        </w:rPr>
        <w:t>随迁子女</w:t>
      </w:r>
      <w:r w:rsidR="0091427E">
        <w:rPr>
          <w:rFonts w:hAnsi="仿宋_GB2312" w:cs="仿宋_GB2312" w:hint="eastAsia"/>
          <w:szCs w:val="32"/>
        </w:rPr>
        <w:t>就学安置</w:t>
      </w:r>
      <w:r>
        <w:rPr>
          <w:rFonts w:hAnsi="仿宋_GB2312" w:cs="仿宋_GB2312"/>
          <w:szCs w:val="32"/>
        </w:rPr>
        <w:t>后应及时提交卫生部门签发的儿童预防接种证原件及复印件</w:t>
      </w:r>
      <w:r>
        <w:rPr>
          <w:rFonts w:hAnsi="仿宋_GB2312" w:cs="仿宋_GB2312" w:hint="eastAsia"/>
          <w:szCs w:val="32"/>
        </w:rPr>
        <w:t>（此项</w:t>
      </w:r>
      <w:r>
        <w:rPr>
          <w:rFonts w:hAnsi="仿宋_GB2312" w:cs="仿宋_GB2312"/>
          <w:szCs w:val="32"/>
        </w:rPr>
        <w:t>为非必要条件</w:t>
      </w:r>
      <w:r>
        <w:rPr>
          <w:rFonts w:hAnsi="仿宋_GB2312" w:cs="仿宋_GB2312" w:hint="eastAsia"/>
          <w:szCs w:val="32"/>
        </w:rPr>
        <w:t>）。</w:t>
      </w:r>
    </w:p>
    <w:p w:rsidR="008E2420" w:rsidRDefault="00003726">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四、工作要求</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（一）加强工作宣传。</w:t>
      </w:r>
      <w:r w:rsidR="00467F99" w:rsidRPr="00467F99">
        <w:rPr>
          <w:rFonts w:ascii="仿宋" w:eastAsia="仿宋" w:hAnsi="仿宋" w:cs="仿宋_GB2312" w:hint="eastAsia"/>
          <w:szCs w:val="32"/>
        </w:rPr>
        <w:t>采用</w:t>
      </w:r>
      <w:r>
        <w:rPr>
          <w:rFonts w:hAnsi="仿宋_GB2312" w:cs="仿宋_GB2312" w:hint="eastAsia"/>
          <w:szCs w:val="32"/>
        </w:rPr>
        <w:t>多种渠道向居住证持有人进行政策宣传，通过“</w:t>
      </w:r>
      <w:r>
        <w:rPr>
          <w:rFonts w:hAnsi="仿宋_GB2312" w:cs="仿宋_GB2312"/>
          <w:szCs w:val="32"/>
        </w:rPr>
        <w:t>津南教育动态</w:t>
      </w:r>
      <w:r>
        <w:rPr>
          <w:rFonts w:hAnsi="仿宋_GB2312" w:cs="仿宋_GB2312" w:hint="eastAsia"/>
          <w:szCs w:val="32"/>
        </w:rPr>
        <w:t>”</w:t>
      </w:r>
      <w:r w:rsidR="0091427E">
        <w:rPr>
          <w:rFonts w:hAnsi="仿宋_GB2312" w:cs="仿宋_GB2312" w:hint="eastAsia"/>
          <w:szCs w:val="32"/>
        </w:rPr>
        <w:t>“津南中小学入学转学平台”</w:t>
      </w:r>
      <w:proofErr w:type="gramStart"/>
      <w:r>
        <w:rPr>
          <w:rFonts w:hAnsi="仿宋_GB2312" w:cs="仿宋_GB2312" w:hint="eastAsia"/>
          <w:szCs w:val="32"/>
        </w:rPr>
        <w:t>微信</w:t>
      </w:r>
      <w:r>
        <w:rPr>
          <w:rFonts w:hAnsi="仿宋_GB2312" w:cs="仿宋_GB2312"/>
          <w:szCs w:val="32"/>
        </w:rPr>
        <w:t>公众号</w:t>
      </w:r>
      <w:proofErr w:type="gramEnd"/>
      <w:r>
        <w:rPr>
          <w:rFonts w:hAnsi="仿宋_GB2312" w:cs="仿宋_GB2312" w:hint="eastAsia"/>
          <w:szCs w:val="32"/>
        </w:rPr>
        <w:t>、津南</w:t>
      </w:r>
      <w:r w:rsidR="0091427E">
        <w:rPr>
          <w:rFonts w:hAnsi="仿宋_GB2312" w:cs="仿宋_GB2312" w:hint="eastAsia"/>
          <w:szCs w:val="32"/>
        </w:rPr>
        <w:t>政务信息公开网</w:t>
      </w:r>
      <w:r>
        <w:rPr>
          <w:rFonts w:hAnsi="仿宋_GB2312" w:cs="仿宋_GB2312" w:hint="eastAsia"/>
          <w:szCs w:val="32"/>
        </w:rPr>
        <w:t>、社区</w:t>
      </w:r>
      <w:r>
        <w:rPr>
          <w:rFonts w:hAnsi="仿宋_GB2312" w:cs="仿宋_GB2312"/>
          <w:szCs w:val="32"/>
        </w:rPr>
        <w:t>公告栏以及学校张贴公告</w:t>
      </w:r>
      <w:r>
        <w:rPr>
          <w:rFonts w:hAnsi="仿宋_GB2312" w:cs="仿宋_GB2312" w:hint="eastAsia"/>
          <w:szCs w:val="32"/>
        </w:rPr>
        <w:t>等方式广而告之，最大限度</w:t>
      </w:r>
      <w:r>
        <w:rPr>
          <w:rFonts w:hAnsi="仿宋_GB2312" w:cs="仿宋_GB2312"/>
          <w:szCs w:val="32"/>
        </w:rPr>
        <w:t>扩大</w:t>
      </w:r>
      <w:r>
        <w:rPr>
          <w:rFonts w:hAnsi="仿宋_GB2312" w:cs="仿宋_GB2312" w:hint="eastAsia"/>
          <w:szCs w:val="32"/>
        </w:rPr>
        <w:t>居住证持有人对网上登记流程及操作方法的知晓率。</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（二）完善工作机制。</w:t>
      </w:r>
      <w:r w:rsidR="00BA0D8D" w:rsidRPr="00467F99">
        <w:rPr>
          <w:rFonts w:ascii="仿宋" w:eastAsia="仿宋" w:hAnsi="仿宋" w:cs="微软雅黑" w:hint="eastAsia"/>
          <w:szCs w:val="32"/>
        </w:rPr>
        <w:t>综合考虑我区义务教育学校资源现状，</w:t>
      </w:r>
      <w:r w:rsidR="00BA0D8D">
        <w:rPr>
          <w:rFonts w:ascii="仿宋" w:eastAsia="仿宋" w:hAnsi="仿宋" w:cs="微软雅黑" w:hint="eastAsia"/>
          <w:szCs w:val="32"/>
        </w:rPr>
        <w:t>坚持</w:t>
      </w:r>
      <w:r w:rsidR="00BA0D8D" w:rsidRPr="00467F99">
        <w:rPr>
          <w:rFonts w:ascii="仿宋" w:eastAsia="仿宋" w:hAnsi="仿宋" w:cs="微软雅黑" w:hint="eastAsia"/>
          <w:szCs w:val="32"/>
        </w:rPr>
        <w:t>“小学提前一年登记”“初中当年登记”的原则</w:t>
      </w:r>
      <w:r w:rsidR="00BA0D8D">
        <w:rPr>
          <w:rFonts w:ascii="微软雅黑" w:eastAsia="微软雅黑" w:hAnsi="微软雅黑" w:cs="微软雅黑" w:hint="eastAsia"/>
          <w:szCs w:val="32"/>
        </w:rPr>
        <w:t>，</w:t>
      </w:r>
      <w:r>
        <w:rPr>
          <w:rFonts w:hAnsi="仿宋_GB2312" w:cs="仿宋_GB2312" w:hint="eastAsia"/>
          <w:szCs w:val="32"/>
        </w:rPr>
        <w:t>建立健全工作机制，严格登记流程，留存工作记录和登记信息，梳理研究登记情况，全面总结登记工作，为20</w:t>
      </w:r>
      <w:r>
        <w:rPr>
          <w:rFonts w:hAnsi="仿宋_GB2312" w:cs="仿宋_GB2312"/>
          <w:szCs w:val="32"/>
        </w:rPr>
        <w:t>24</w:t>
      </w:r>
      <w:r>
        <w:rPr>
          <w:rFonts w:hAnsi="仿宋_GB2312" w:cs="仿宋_GB2312" w:hint="eastAsia"/>
          <w:szCs w:val="32"/>
        </w:rPr>
        <w:t>年</w:t>
      </w:r>
      <w:r w:rsidR="0091427E">
        <w:rPr>
          <w:rFonts w:hAnsi="仿宋_GB2312" w:cs="仿宋_GB2312" w:hint="eastAsia"/>
          <w:szCs w:val="32"/>
        </w:rPr>
        <w:t>义务教育</w:t>
      </w:r>
      <w:r>
        <w:rPr>
          <w:rFonts w:hAnsi="仿宋_GB2312" w:cs="仿宋_GB2312" w:hint="eastAsia"/>
          <w:szCs w:val="32"/>
        </w:rPr>
        <w:t>招生工作做好</w:t>
      </w:r>
      <w:r w:rsidR="0091427E" w:rsidRPr="0091427E">
        <w:rPr>
          <w:rFonts w:ascii="仿宋" w:eastAsia="仿宋" w:hAnsi="仿宋" w:cs="微软雅黑" w:hint="eastAsia"/>
          <w:szCs w:val="32"/>
        </w:rPr>
        <w:t>数据支撑</w:t>
      </w:r>
      <w:r>
        <w:rPr>
          <w:rFonts w:hAnsi="仿宋_GB2312" w:cs="仿宋_GB2312" w:hint="eastAsia"/>
          <w:szCs w:val="32"/>
        </w:rPr>
        <w:t>。</w:t>
      </w:r>
    </w:p>
    <w:p w:rsidR="008E2420" w:rsidRDefault="00003726">
      <w:pPr>
        <w:adjustRightInd w:val="0"/>
        <w:snapToGrid w:val="0"/>
        <w:spacing w:line="560" w:lineRule="exact"/>
        <w:ind w:firstLineChars="200" w:firstLine="640"/>
        <w:rPr>
          <w:rFonts w:hAnsi="仿宋_GB2312" w:cs="仿宋_GB2312"/>
          <w:szCs w:val="32"/>
        </w:rPr>
      </w:pPr>
      <w:r>
        <w:rPr>
          <w:rFonts w:hAnsi="仿宋_GB2312" w:cs="仿宋_GB2312" w:hint="eastAsia"/>
          <w:szCs w:val="32"/>
        </w:rPr>
        <w:t>（三）严格工作标准。安排专人负责政策解读，确保政策把握不出现偏差。居住证持有人</w:t>
      </w:r>
      <w:r>
        <w:rPr>
          <w:rFonts w:hAnsi="仿宋_GB2312" w:cs="仿宋_GB2312"/>
          <w:szCs w:val="32"/>
        </w:rPr>
        <w:t>完成线上登记后，将由专人</w:t>
      </w:r>
      <w:r>
        <w:rPr>
          <w:rFonts w:hAnsi="仿宋_GB2312" w:cs="仿宋_GB2312" w:hint="eastAsia"/>
          <w:szCs w:val="32"/>
        </w:rPr>
        <w:t>完成</w:t>
      </w:r>
      <w:r>
        <w:rPr>
          <w:rFonts w:hAnsi="仿宋_GB2312" w:cs="仿宋_GB2312"/>
          <w:szCs w:val="32"/>
        </w:rPr>
        <w:t>“</w:t>
      </w:r>
      <w:r>
        <w:rPr>
          <w:rFonts w:hAnsi="仿宋_GB2312" w:cs="仿宋_GB2312" w:hint="eastAsia"/>
          <w:szCs w:val="32"/>
        </w:rPr>
        <w:t>五证</w:t>
      </w:r>
      <w:r>
        <w:rPr>
          <w:rFonts w:hAnsi="仿宋_GB2312" w:cs="仿宋_GB2312"/>
          <w:szCs w:val="32"/>
        </w:rPr>
        <w:t>”</w:t>
      </w:r>
      <w:r w:rsidR="009A109D">
        <w:rPr>
          <w:rFonts w:hAnsi="仿宋_GB2312" w:cs="仿宋_GB2312" w:hint="eastAsia"/>
          <w:szCs w:val="32"/>
        </w:rPr>
        <w:t>或</w:t>
      </w:r>
      <w:r w:rsidR="009A109D">
        <w:rPr>
          <w:rFonts w:hAnsi="仿宋_GB2312" w:cs="仿宋_GB2312"/>
          <w:szCs w:val="32"/>
        </w:rPr>
        <w:t>“</w:t>
      </w:r>
      <w:r w:rsidR="009A109D">
        <w:rPr>
          <w:rFonts w:hAnsi="仿宋_GB2312" w:cs="仿宋_GB2312" w:hint="eastAsia"/>
          <w:szCs w:val="32"/>
        </w:rPr>
        <w:t>四证</w:t>
      </w:r>
      <w:r w:rsidR="009A109D">
        <w:rPr>
          <w:rFonts w:hAnsi="仿宋_GB2312" w:cs="仿宋_GB2312"/>
          <w:szCs w:val="32"/>
        </w:rPr>
        <w:t>”</w:t>
      </w:r>
      <w:r>
        <w:rPr>
          <w:rFonts w:hAnsi="仿宋_GB2312" w:cs="仿宋_GB2312" w:hint="eastAsia"/>
          <w:szCs w:val="32"/>
        </w:rPr>
        <w:t>核验，确保登记工作依法依规、公平、公正、公开。</w:t>
      </w:r>
    </w:p>
    <w:p w:rsidR="008E2420" w:rsidRPr="00467F99" w:rsidRDefault="00003726" w:rsidP="00467F99">
      <w:pPr>
        <w:adjustRightInd w:val="0"/>
        <w:snapToGrid w:val="0"/>
        <w:spacing w:line="560" w:lineRule="exact"/>
        <w:ind w:firstLineChars="200" w:firstLine="640"/>
        <w:rPr>
          <w:rFonts w:ascii="微软雅黑" w:eastAsia="微软雅黑" w:hAnsi="微软雅黑" w:cs="微软雅黑"/>
          <w:szCs w:val="32"/>
        </w:rPr>
      </w:pPr>
      <w:r>
        <w:rPr>
          <w:rFonts w:hAnsi="仿宋_GB2312" w:cs="仿宋_GB2312" w:hint="eastAsia"/>
          <w:szCs w:val="32"/>
        </w:rPr>
        <w:t>（四）提升</w:t>
      </w:r>
      <w:r>
        <w:rPr>
          <w:rFonts w:hAnsi="仿宋_GB2312" w:cs="仿宋_GB2312"/>
          <w:szCs w:val="32"/>
        </w:rPr>
        <w:t>工作效果。</w:t>
      </w:r>
      <w:r>
        <w:rPr>
          <w:rFonts w:hAnsi="仿宋_GB2312" w:cs="仿宋_GB2312" w:hint="eastAsia"/>
          <w:szCs w:val="32"/>
        </w:rPr>
        <w:t>202</w:t>
      </w:r>
      <w:r>
        <w:rPr>
          <w:rFonts w:hAnsi="仿宋_GB2312" w:cs="仿宋_GB2312"/>
          <w:szCs w:val="32"/>
        </w:rPr>
        <w:t>4</w:t>
      </w:r>
      <w:r>
        <w:rPr>
          <w:rFonts w:hAnsi="仿宋_GB2312" w:cs="仿宋_GB2312" w:hint="eastAsia"/>
          <w:szCs w:val="32"/>
        </w:rPr>
        <w:t>年</w:t>
      </w:r>
      <w:r w:rsidR="00BA0D8D">
        <w:rPr>
          <w:rFonts w:hAnsi="仿宋_GB2312" w:cs="仿宋_GB2312" w:hint="eastAsia"/>
          <w:szCs w:val="32"/>
        </w:rPr>
        <w:t>，</w:t>
      </w:r>
      <w:r>
        <w:rPr>
          <w:rFonts w:hAnsi="仿宋_GB2312" w:cs="仿宋_GB2312"/>
          <w:szCs w:val="32"/>
        </w:rPr>
        <w:t>我区将结合居住证持有人</w:t>
      </w:r>
      <w:r>
        <w:rPr>
          <w:rFonts w:hAnsi="仿宋_GB2312" w:cs="仿宋_GB2312" w:hint="eastAsia"/>
          <w:szCs w:val="32"/>
        </w:rPr>
        <w:t>为</w:t>
      </w:r>
      <w:r>
        <w:rPr>
          <w:rFonts w:hAnsi="仿宋_GB2312" w:cs="仿宋_GB2312" w:hint="eastAsia"/>
          <w:szCs w:val="32"/>
        </w:rPr>
        <w:lastRenderedPageBreak/>
        <w:t>其</w:t>
      </w:r>
      <w:r>
        <w:rPr>
          <w:rFonts w:hAnsi="仿宋_GB2312" w:cs="仿宋_GB2312"/>
          <w:szCs w:val="32"/>
        </w:rPr>
        <w:t>随迁子女登记情况，</w:t>
      </w:r>
      <w:r>
        <w:rPr>
          <w:rFonts w:hAnsi="仿宋_GB2312" w:cs="仿宋_GB2312" w:hint="eastAsia"/>
          <w:szCs w:val="32"/>
        </w:rPr>
        <w:t>科学</w:t>
      </w:r>
      <w:r>
        <w:rPr>
          <w:rFonts w:hAnsi="仿宋_GB2312" w:cs="仿宋_GB2312"/>
          <w:szCs w:val="32"/>
        </w:rPr>
        <w:t>合理</w:t>
      </w:r>
      <w:r>
        <w:rPr>
          <w:rFonts w:hAnsi="仿宋_GB2312" w:cs="仿宋_GB2312" w:hint="eastAsia"/>
          <w:szCs w:val="32"/>
        </w:rPr>
        <w:t>调配</w:t>
      </w:r>
      <w:r>
        <w:rPr>
          <w:rFonts w:hAnsi="仿宋_GB2312" w:cs="仿宋_GB2312"/>
          <w:szCs w:val="32"/>
        </w:rPr>
        <w:t>本区教育资源，统筹安置符合条件的随迁子女入学、转学。</w:t>
      </w:r>
    </w:p>
    <w:p w:rsidR="008E2420" w:rsidRDefault="008E2420">
      <w:pPr>
        <w:adjustRightInd w:val="0"/>
        <w:snapToGrid w:val="0"/>
        <w:spacing w:line="560" w:lineRule="exact"/>
        <w:ind w:firstLineChars="200" w:firstLine="640"/>
        <w:rPr>
          <w:rFonts w:hAnsi="仿宋_GB2312" w:cs="仿宋_GB2312"/>
          <w:szCs w:val="32"/>
        </w:rPr>
      </w:pPr>
    </w:p>
    <w:p w:rsidR="00467F99" w:rsidRDefault="00467F99" w:rsidP="00467F99">
      <w:pPr>
        <w:pStyle w:val="2"/>
        <w:ind w:left="640" w:firstLine="640"/>
      </w:pPr>
    </w:p>
    <w:p w:rsidR="00467F99" w:rsidRDefault="00467F99" w:rsidP="00467F99"/>
    <w:p w:rsidR="00467F99" w:rsidRPr="00467F99" w:rsidRDefault="00467F99" w:rsidP="00467F99">
      <w:pPr>
        <w:pStyle w:val="2"/>
        <w:ind w:left="640" w:firstLine="640"/>
      </w:pPr>
    </w:p>
    <w:p w:rsidR="008E2420" w:rsidRDefault="00003726">
      <w:pPr>
        <w:adjustRightInd w:val="0"/>
        <w:snapToGrid w:val="0"/>
        <w:spacing w:line="560" w:lineRule="exact"/>
        <w:ind w:right="1120" w:firstLineChars="200" w:firstLine="640"/>
        <w:jc w:val="right"/>
        <w:rPr>
          <w:rFonts w:hAnsi="仿宋_GB2312" w:cs="仿宋_GB2312"/>
          <w:szCs w:val="32"/>
        </w:rPr>
      </w:pPr>
      <w:r>
        <w:rPr>
          <w:rFonts w:hAnsi="仿宋_GB2312" w:cs="仿宋_GB2312" w:hint="eastAsia"/>
          <w:szCs w:val="32"/>
        </w:rPr>
        <w:t>津南区</w:t>
      </w:r>
      <w:r>
        <w:rPr>
          <w:rFonts w:hAnsi="仿宋_GB2312" w:cs="仿宋_GB2312"/>
          <w:szCs w:val="32"/>
        </w:rPr>
        <w:t>教育局</w:t>
      </w:r>
    </w:p>
    <w:p w:rsidR="008E2420" w:rsidRDefault="00003726">
      <w:pPr>
        <w:adjustRightInd w:val="0"/>
        <w:snapToGrid w:val="0"/>
        <w:spacing w:line="560" w:lineRule="exact"/>
        <w:ind w:firstLineChars="1800" w:firstLine="5760"/>
      </w:pPr>
      <w:r>
        <w:rPr>
          <w:rFonts w:hAnsi="仿宋_GB2312" w:cs="仿宋_GB2312" w:hint="eastAsia"/>
          <w:kern w:val="0"/>
          <w:szCs w:val="32"/>
        </w:rPr>
        <w:t>20</w:t>
      </w:r>
      <w:r>
        <w:rPr>
          <w:rFonts w:hAnsi="仿宋_GB2312" w:cs="仿宋_GB2312"/>
          <w:kern w:val="0"/>
          <w:szCs w:val="32"/>
        </w:rPr>
        <w:t>23</w:t>
      </w:r>
      <w:r>
        <w:rPr>
          <w:rFonts w:hAnsi="仿宋_GB2312" w:cs="仿宋_GB2312" w:hint="eastAsia"/>
          <w:kern w:val="0"/>
          <w:szCs w:val="32"/>
        </w:rPr>
        <w:t>年</w:t>
      </w:r>
      <w:r>
        <w:rPr>
          <w:rFonts w:hAnsi="仿宋_GB2312" w:cs="仿宋_GB2312"/>
          <w:kern w:val="0"/>
          <w:szCs w:val="32"/>
        </w:rPr>
        <w:t>9</w:t>
      </w:r>
      <w:r>
        <w:rPr>
          <w:rFonts w:hAnsi="仿宋_GB2312" w:cs="仿宋_GB2312" w:hint="eastAsia"/>
          <w:kern w:val="0"/>
          <w:szCs w:val="32"/>
        </w:rPr>
        <w:t>月</w:t>
      </w:r>
      <w:r>
        <w:rPr>
          <w:rFonts w:hAnsi="仿宋_GB2312" w:cs="仿宋_GB2312"/>
          <w:kern w:val="0"/>
          <w:szCs w:val="32"/>
        </w:rPr>
        <w:t>22</w:t>
      </w:r>
      <w:r>
        <w:rPr>
          <w:rFonts w:hAnsi="仿宋_GB2312" w:cs="仿宋_GB2312" w:hint="eastAsia"/>
          <w:kern w:val="0"/>
          <w:szCs w:val="32"/>
        </w:rPr>
        <w:t>日</w:t>
      </w:r>
    </w:p>
    <w:p w:rsidR="008E2420" w:rsidRDefault="008E2420">
      <w:pPr>
        <w:rPr>
          <w:rFonts w:ascii="Times New Roman"/>
        </w:rPr>
      </w:pPr>
    </w:p>
    <w:sectPr w:rsidR="008E2420">
      <w:footerReference w:type="default" r:id="rId7"/>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D3" w:rsidRDefault="000152D3">
      <w:r>
        <w:separator/>
      </w:r>
    </w:p>
  </w:endnote>
  <w:endnote w:type="continuationSeparator" w:id="0">
    <w:p w:rsidR="000152D3" w:rsidRDefault="0001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embedRegular r:id="rId1" w:subsetted="1" w:fontKey="{12B7C542-B055-4921-9772-789F8BEFA5AA}"/>
  </w:font>
  <w:font w:name="方正仿宋_GBK">
    <w:altName w:val="等线"/>
    <w:charset w:val="86"/>
    <w:family w:val="auto"/>
    <w:pitch w:val="default"/>
    <w:sig w:usb0="00000000" w:usb1="08000000" w:usb2="00000000" w:usb3="00000000" w:csb0="00040000" w:csb1="00000000"/>
  </w:font>
  <w:font w:name="文星仿宋">
    <w:altName w:val="仿宋"/>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13D1774A-1E70-4D2C-B8E2-D1AAB294672D}"/>
  </w:font>
  <w:font w:name="方正小标宋简体">
    <w:altName w:val="Malgun Gothic Semilight"/>
    <w:charset w:val="86"/>
    <w:family w:val="auto"/>
    <w:pitch w:val="variable"/>
    <w:sig w:usb0="00000000" w:usb1="080E0000" w:usb2="00000010" w:usb3="00000000" w:csb0="00040000" w:csb1="00000000"/>
  </w:font>
  <w:font w:name="微软简标宋">
    <w:altName w:val="方正书宋_GBK"/>
    <w:charset w:val="00"/>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69228D21-3CB4-4D6D-B0D1-2B71DEE4B086}"/>
  </w:font>
  <w:font w:name="微软雅黑">
    <w:panose1 w:val="020B0503020204020204"/>
    <w:charset w:val="86"/>
    <w:family w:val="swiss"/>
    <w:pitch w:val="variable"/>
    <w:sig w:usb0="80000287" w:usb1="2ACF3C50" w:usb2="00000016" w:usb3="00000000" w:csb0="0004001F" w:csb1="00000000"/>
    <w:embedRegular r:id="rId4" w:subsetted="1" w:fontKey="{3D3AE184-CF31-4CB2-9F86-EEF7F7EE940F}"/>
  </w:font>
  <w:font w:name="___WRD_EMBED_SUB_40">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20" w:rsidRDefault="00003726">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E2420" w:rsidRDefault="00003726">
                          <w:pPr>
                            <w:pStyle w:val="a9"/>
                          </w:pPr>
                          <w:r>
                            <w:fldChar w:fldCharType="begin"/>
                          </w:r>
                          <w:r>
                            <w:instrText xml:space="preserve"> PAGE  \* MERGEFORMAT </w:instrText>
                          </w:r>
                          <w:r>
                            <w:fldChar w:fldCharType="separate"/>
                          </w:r>
                          <w:r w:rsidR="00A719DE">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8E2420" w:rsidRDefault="00003726">
                    <w:pPr>
                      <w:pStyle w:val="a9"/>
                    </w:pPr>
                    <w:r>
                      <w:fldChar w:fldCharType="begin"/>
                    </w:r>
                    <w:r>
                      <w:instrText xml:space="preserve"> PAGE  \* MERGEFORMAT </w:instrText>
                    </w:r>
                    <w:r>
                      <w:fldChar w:fldCharType="separate"/>
                    </w:r>
                    <w:r w:rsidR="00A719DE">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D3" w:rsidRDefault="000152D3">
      <w:r>
        <w:separator/>
      </w:r>
    </w:p>
  </w:footnote>
  <w:footnote w:type="continuationSeparator" w:id="0">
    <w:p w:rsidR="000152D3" w:rsidRDefault="00015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xNmRjZWY3ZTdiZmJlYTA5ZjA2YThlYzQ5YjYxNDgifQ=="/>
  </w:docVars>
  <w:rsids>
    <w:rsidRoot w:val="00B84F92"/>
    <w:rsid w:val="D6D9EA9D"/>
    <w:rsid w:val="DBED83D0"/>
    <w:rsid w:val="EFA9929E"/>
    <w:rsid w:val="FB7DD26B"/>
    <w:rsid w:val="FD73986A"/>
    <w:rsid w:val="FF6FD8A8"/>
    <w:rsid w:val="FFE75E5F"/>
    <w:rsid w:val="00003726"/>
    <w:rsid w:val="000152D3"/>
    <w:rsid w:val="00062B65"/>
    <w:rsid w:val="00087326"/>
    <w:rsid w:val="001215C4"/>
    <w:rsid w:val="0015176C"/>
    <w:rsid w:val="00201D14"/>
    <w:rsid w:val="0024343F"/>
    <w:rsid w:val="002B3465"/>
    <w:rsid w:val="00303C70"/>
    <w:rsid w:val="0039592E"/>
    <w:rsid w:val="003A7E6E"/>
    <w:rsid w:val="00467F99"/>
    <w:rsid w:val="0052238F"/>
    <w:rsid w:val="00530091"/>
    <w:rsid w:val="005C0838"/>
    <w:rsid w:val="0072022B"/>
    <w:rsid w:val="007956AD"/>
    <w:rsid w:val="008A21CE"/>
    <w:rsid w:val="008E0B58"/>
    <w:rsid w:val="008E2420"/>
    <w:rsid w:val="008F2D16"/>
    <w:rsid w:val="0091427E"/>
    <w:rsid w:val="0099726E"/>
    <w:rsid w:val="009A109D"/>
    <w:rsid w:val="00A719DE"/>
    <w:rsid w:val="00A822AF"/>
    <w:rsid w:val="00B65397"/>
    <w:rsid w:val="00B84F92"/>
    <w:rsid w:val="00BA0D8D"/>
    <w:rsid w:val="00C033B2"/>
    <w:rsid w:val="00C644A8"/>
    <w:rsid w:val="00D668A4"/>
    <w:rsid w:val="00E63C5A"/>
    <w:rsid w:val="011C1D00"/>
    <w:rsid w:val="042F62B6"/>
    <w:rsid w:val="3E9FA2AD"/>
    <w:rsid w:val="48BFE4AE"/>
    <w:rsid w:val="5CB34C16"/>
    <w:rsid w:val="64EF2799"/>
    <w:rsid w:val="727C4E28"/>
    <w:rsid w:val="7FDEC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0866F"/>
  <w15:docId w15:val="{C3869459-9836-49F1-BE90-C61E5FD6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仿宋_GB2312"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0"/>
    <w:uiPriority w:val="99"/>
    <w:semiHidden/>
    <w:unhideWhenUsed/>
    <w:qFormat/>
    <w:pPr>
      <w:ind w:firstLineChars="200" w:firstLine="420"/>
    </w:pPr>
  </w:style>
  <w:style w:type="paragraph" w:styleId="a3">
    <w:name w:val="Body Text Indent"/>
    <w:basedOn w:val="a"/>
    <w:next w:val="a4"/>
    <w:link w:val="a5"/>
    <w:uiPriority w:val="99"/>
    <w:semiHidden/>
    <w:unhideWhenUsed/>
    <w:qFormat/>
    <w:pPr>
      <w:spacing w:after="120"/>
      <w:ind w:leftChars="200" w:left="420"/>
    </w:pPr>
  </w:style>
  <w:style w:type="paragraph" w:styleId="a4">
    <w:name w:val="Normal Indent"/>
    <w:basedOn w:val="a"/>
    <w:next w:val="a"/>
    <w:qFormat/>
    <w:pPr>
      <w:autoSpaceDE w:val="0"/>
      <w:autoSpaceDN w:val="0"/>
      <w:adjustRightInd w:val="0"/>
      <w:spacing w:line="590" w:lineRule="atLeast"/>
      <w:jc w:val="left"/>
    </w:pPr>
    <w:rPr>
      <w:rFonts w:eastAsia="方正仿宋_GBK"/>
      <w:snapToGrid w:val="0"/>
      <w:spacing w:val="-25"/>
      <w:kern w:val="0"/>
      <w:szCs w:val="20"/>
    </w:rPr>
  </w:style>
  <w:style w:type="paragraph" w:styleId="a6">
    <w:name w:val="Body Text"/>
    <w:basedOn w:val="a"/>
    <w:next w:val="a"/>
    <w:qFormat/>
    <w:rPr>
      <w:rFonts w:eastAsia="文星仿宋" w:cs="黑体"/>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e">
    <w:name w:val="page number"/>
    <w:basedOn w:val="a0"/>
    <w:qFormat/>
  </w:style>
  <w:style w:type="character" w:customStyle="1" w:styleId="a5">
    <w:name w:val="正文文本缩进 字符"/>
    <w:basedOn w:val="a0"/>
    <w:link w:val="a3"/>
    <w:uiPriority w:val="99"/>
    <w:semiHidden/>
    <w:qFormat/>
    <w:rPr>
      <w:rFonts w:ascii="仿宋_GB2312" w:eastAsia="仿宋_GB2312" w:hAnsi="Times New Roman" w:cs="Times New Roman"/>
      <w:sz w:val="32"/>
      <w:szCs w:val="24"/>
    </w:rPr>
  </w:style>
  <w:style w:type="character" w:customStyle="1" w:styleId="20">
    <w:name w:val="正文首行缩进 2 字符"/>
    <w:basedOn w:val="a5"/>
    <w:link w:val="2"/>
    <w:uiPriority w:val="99"/>
    <w:semiHidden/>
    <w:qFormat/>
    <w:rPr>
      <w:rFonts w:ascii="仿宋_GB2312" w:eastAsia="仿宋_GB2312" w:hAnsi="Times New Roman" w:cs="Times New Roman"/>
      <w:sz w:val="32"/>
      <w:szCs w:val="24"/>
    </w:rPr>
  </w:style>
  <w:style w:type="character" w:customStyle="1" w:styleId="ac">
    <w:name w:val="页眉 字符"/>
    <w:basedOn w:val="a0"/>
    <w:link w:val="ab"/>
    <w:uiPriority w:val="99"/>
    <w:qFormat/>
    <w:rPr>
      <w:rFonts w:ascii="仿宋_GB2312" w:eastAsia="仿宋_GB2312" w:hAnsi="Times New Roman" w:cs="Times New Roman"/>
      <w:sz w:val="18"/>
      <w:szCs w:val="18"/>
    </w:rPr>
  </w:style>
  <w:style w:type="character" w:customStyle="1" w:styleId="aa">
    <w:name w:val="页脚 字符"/>
    <w:basedOn w:val="a0"/>
    <w:link w:val="a9"/>
    <w:uiPriority w:val="99"/>
    <w:qFormat/>
    <w:rPr>
      <w:rFonts w:ascii="仿宋_GB2312" w:eastAsia="仿宋_GB2312" w:hAnsi="Times New Roman" w:cs="Times New Roman"/>
      <w:sz w:val="18"/>
      <w:szCs w:val="18"/>
    </w:rPr>
  </w:style>
  <w:style w:type="character" w:customStyle="1" w:styleId="a8">
    <w:name w:val="批注框文本 字符"/>
    <w:basedOn w:val="a0"/>
    <w:link w:val="a7"/>
    <w:uiPriority w:val="99"/>
    <w:semiHidden/>
    <w:qFormat/>
    <w:rPr>
      <w:rFonts w:ascii="仿宋_GB2312" w:eastAsia="仿宋_GB2312" w:hAnsi="Times New Roman" w:cs="Times New Roman"/>
      <w:sz w:val="18"/>
      <w:szCs w:val="18"/>
    </w:rPr>
  </w:style>
  <w:style w:type="paragraph" w:customStyle="1" w:styleId="1">
    <w:name w:val="标书正文1"/>
    <w:basedOn w:val="a"/>
    <w:qFormat/>
    <w:pPr>
      <w:spacing w:line="520" w:lineRule="exact"/>
      <w:ind w:firstLineChars="200" w:firstLine="640"/>
    </w:pPr>
  </w:style>
  <w:style w:type="paragraph" w:customStyle="1" w:styleId="10">
    <w:name w:val="列出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223</Words>
  <Characters>1277</Characters>
  <Application>Microsoft Office Word</Application>
  <DocSecurity>0</DocSecurity>
  <Lines>10</Lines>
  <Paragraphs>2</Paragraphs>
  <ScaleCrop>false</ScaleCrop>
  <Company>China</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lw</cp:lastModifiedBy>
  <cp:revision>4</cp:revision>
  <cp:lastPrinted>2023-05-27T00:18:00Z</cp:lastPrinted>
  <dcterms:created xsi:type="dcterms:W3CDTF">2023-09-28T08:59:00Z</dcterms:created>
  <dcterms:modified xsi:type="dcterms:W3CDTF">2023-09-28T09:28:00Z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35939973027A4266939AA04072C14CCA_13</vt:lpwstr>
  </property>
</Properties>
</file>