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E5C5">
      <w:pPr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津南区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农业行政处罚案件信息公开表</w:t>
      </w:r>
    </w:p>
    <w:p w14:paraId="20935B9D">
      <w:pPr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公示日期：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 xml:space="preserve"> 2025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年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月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 xml:space="preserve">18 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日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  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                           </w:t>
      </w:r>
    </w:p>
    <w:tbl>
      <w:tblPr>
        <w:tblStyle w:val="3"/>
        <w:tblW w:w="1457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07"/>
        <w:gridCol w:w="1245"/>
        <w:gridCol w:w="1149"/>
        <w:gridCol w:w="2736"/>
        <w:gridCol w:w="880"/>
        <w:gridCol w:w="1362"/>
        <w:gridCol w:w="1889"/>
        <w:gridCol w:w="1501"/>
        <w:gridCol w:w="1632"/>
        <w:gridCol w:w="550"/>
      </w:tblGrid>
      <w:tr w14:paraId="47A71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8A002"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43866"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行政处罚决定案号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074D1"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案件名</w:t>
            </w:r>
            <w:bookmarkStart w:id="0" w:name="_GoBack"/>
            <w:bookmarkEnd w:id="0"/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称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6F8B1"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违法主体名称或姓名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3AD39"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违法企业统一社会信用代码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B831"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法定代表人（负责人）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E25B2"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主要违法事实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D29AD"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行政处罚种类和依据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95CC0"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行政处罚履行方式和期限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36575"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作出行政处罚的</w:t>
            </w:r>
          </w:p>
          <w:p w14:paraId="785340E7"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机关名称和日期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ABD9A"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备注</w:t>
            </w:r>
          </w:p>
        </w:tc>
      </w:tr>
      <w:tr w14:paraId="26BC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017EF"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</w:rPr>
              <w:t>1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64733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津南农（农安）罚〔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〕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CF6D2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程国霞销售农药残留不符合农产品质量安全标准的农产品案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114F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程国霞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2B72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11B3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09C9A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销售农药残留不符合农产品质量安全标准的农产品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71B45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罚没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E62D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主动履行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F62C0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天津市津南区农业农村委员会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674ED"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</w:p>
        </w:tc>
      </w:tr>
      <w:tr w14:paraId="348F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4546D">
            <w:pPr>
              <w:widowControl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FD3C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EDD6A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82C35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6462E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36DF9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4DF14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E3D02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 xml:space="preserve">《中华人民共和国农产品质量安全法》第七十一条第一项 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BED47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15日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0ADA7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87471">
            <w:pPr>
              <w:widowControl/>
              <w:jc w:val="left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</w:p>
        </w:tc>
      </w:tr>
      <w:tr w14:paraId="24CF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61A7"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D1C09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b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津南农（农安）罚〔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〕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1BD65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赵子洪销售农药残留不符合农产品质量安全标准的农产品案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7BE74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赵子洪</w:t>
            </w:r>
          </w:p>
        </w:tc>
        <w:tc>
          <w:tcPr>
            <w:tcW w:w="2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71F28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F0F78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42E20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销售农药残留不符合农产品质量安全标准的农产品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6B69A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罚没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70933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主动履行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B0CB6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天津市津南区农业农村委员会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5D0C">
            <w:pPr>
              <w:adjustRightInd w:val="0"/>
              <w:snapToGrid w:val="0"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</w:p>
        </w:tc>
      </w:tr>
      <w:tr w14:paraId="4D31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7EB31">
            <w:pPr>
              <w:widowControl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D29BB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b w:val="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F9A4C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C8D24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B41D8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CC103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B770F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2A659D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《中华人民共和国农产品质量安全法》第七十一条第一项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800D2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15日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1943B">
            <w:pPr>
              <w:tabs>
                <w:tab w:val="left" w:pos="406"/>
              </w:tabs>
              <w:adjustRightInd w:val="0"/>
              <w:snapToGrid w:val="0"/>
              <w:jc w:val="left"/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eastAsia="新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6536">
            <w:pPr>
              <w:widowControl/>
              <w:jc w:val="left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</w:p>
        </w:tc>
      </w:tr>
    </w:tbl>
    <w:p w14:paraId="57E4F433">
      <w:pPr>
        <w:adjustRightInd w:val="0"/>
        <w:snapToGrid w:val="0"/>
        <w:spacing w:line="300" w:lineRule="exac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mJlOWZiN2Q1OTA3MjM2NmY0YzBiMjZhMmY2YzEifQ=="/>
  </w:docVars>
  <w:rsids>
    <w:rsidRoot w:val="005F0FD9"/>
    <w:rsid w:val="005D280E"/>
    <w:rsid w:val="005F0FD9"/>
    <w:rsid w:val="00FD567F"/>
    <w:rsid w:val="0D021CF9"/>
    <w:rsid w:val="10A04F3F"/>
    <w:rsid w:val="11E62DE3"/>
    <w:rsid w:val="1ABE4140"/>
    <w:rsid w:val="25BD50D2"/>
    <w:rsid w:val="29B34537"/>
    <w:rsid w:val="2B096261"/>
    <w:rsid w:val="2D282026"/>
    <w:rsid w:val="319D13C8"/>
    <w:rsid w:val="3ABD2871"/>
    <w:rsid w:val="3C7F2DF1"/>
    <w:rsid w:val="3E224342"/>
    <w:rsid w:val="412D57A9"/>
    <w:rsid w:val="489C3860"/>
    <w:rsid w:val="4B192DCF"/>
    <w:rsid w:val="4F9614DF"/>
    <w:rsid w:val="51865846"/>
    <w:rsid w:val="537DB986"/>
    <w:rsid w:val="54D866F4"/>
    <w:rsid w:val="57BF7FE1"/>
    <w:rsid w:val="5C2F47D4"/>
    <w:rsid w:val="5F9D7DF8"/>
    <w:rsid w:val="662B1028"/>
    <w:rsid w:val="6BD25FDC"/>
    <w:rsid w:val="BFFF609D"/>
    <w:rsid w:val="D5F99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hd w:val="clear" w:color="auto" w:fill="FFFFFF"/>
      <w:jc w:val="center"/>
      <w:textAlignment w:val="baseline"/>
      <w:outlineLvl w:val="0"/>
    </w:pPr>
    <w:rPr>
      <w:rFonts w:ascii="宋体" w:hAnsi="宋体" w:eastAsia="华文中宋"/>
      <w:b/>
      <w:kern w:val="0"/>
      <w:sz w:val="44"/>
      <w:szCs w:val="44"/>
      <w:shd w:val="clear" w:color="auto" w:fill="FFFFFF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366</Characters>
  <Lines>3</Lines>
  <Paragraphs>1</Paragraphs>
  <TotalTime>4</TotalTime>
  <ScaleCrop>false</ScaleCrop>
  <LinksUpToDate>false</LinksUpToDate>
  <CharactersWithSpaces>449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2020-12-07T19:22:00Z</dcterms:created>
  <dc:creator>t</dc:creator>
  <cp:lastModifiedBy>Kylin</cp:lastModifiedBy>
  <cp:lastPrinted>2024-09-04T14:16:00Z</cp:lastPrinted>
  <dcterms:modified xsi:type="dcterms:W3CDTF">2025-06-23T03:59:39Z</dcterms:modified>
  <dc:title>  农业行政处罚案件信息公开表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D4B4F23335EB4C2993D2F5F749615C89_13</vt:lpwstr>
  </property>
  <property fmtid="{D5CDD505-2E9C-101B-9397-08002B2CF9AE}" pid="4" name="KSOTemplateDocerSaveRecord">
    <vt:lpwstr>eyJoZGlkIjoiMWVhODEzNjU5NzE4MTI1ZTE5ZTljZTkwNDQyOTU3ZGYiLCJ1c2VySWQiOiI1ODgwMjQ2MjYifQ==</vt:lpwstr>
  </property>
</Properties>
</file>