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E3" w:rsidRDefault="00F74E9A">
      <w:pPr>
        <w:jc w:val="center"/>
      </w:pPr>
      <w:r>
        <w:rPr>
          <w:rFonts w:ascii="方正小标宋_GBK" w:eastAsia="方正小标宋_GBK" w:hAnsi="方正小标宋_GBK" w:cs="方正小标宋_GBK"/>
          <w:sz w:val="52"/>
        </w:rPr>
        <w:t xml:space="preserve"> </w:t>
      </w:r>
    </w:p>
    <w:p w:rsidR="006936E3" w:rsidRDefault="00F74E9A">
      <w:pPr>
        <w:jc w:val="center"/>
      </w:pPr>
      <w:r>
        <w:rPr>
          <w:rFonts w:ascii="方正小标宋_GBK" w:eastAsia="方正小标宋_GBK" w:hAnsi="方正小标宋_GBK" w:cs="方正小标宋_GBK"/>
          <w:sz w:val="52"/>
        </w:rPr>
        <w:t xml:space="preserve"> </w:t>
      </w:r>
    </w:p>
    <w:p w:rsidR="006936E3" w:rsidRDefault="00F74E9A">
      <w:pPr>
        <w:jc w:val="center"/>
      </w:pPr>
      <w:r>
        <w:rPr>
          <w:rFonts w:ascii="方正小标宋_GBK" w:eastAsia="方正小标宋_GBK" w:hAnsi="方正小标宋_GBK" w:cs="方正小标宋_GBK"/>
          <w:sz w:val="52"/>
        </w:rPr>
        <w:t xml:space="preserve"> </w:t>
      </w:r>
    </w:p>
    <w:p w:rsidR="006936E3" w:rsidRDefault="00F74E9A">
      <w:pPr>
        <w:jc w:val="center"/>
      </w:pPr>
      <w:r>
        <w:rPr>
          <w:rFonts w:ascii="方正小标宋_GBK" w:eastAsia="方正小标宋_GBK" w:hAnsi="方正小标宋_GBK" w:cs="方正小标宋_GBK"/>
          <w:sz w:val="72"/>
        </w:rPr>
        <w:t>天津市津南区人力资源和社会保障局</w:t>
      </w:r>
      <w:r>
        <w:rPr>
          <w:rFonts w:ascii="方正小标宋_GBK" w:eastAsia="方正小标宋_GBK" w:hAnsi="方正小标宋_GBK" w:cs="方正小标宋_GBK" w:hint="eastAsia"/>
          <w:sz w:val="72"/>
          <w:lang w:eastAsia="zh-CN"/>
        </w:rPr>
        <w:t>（本级）</w:t>
      </w:r>
    </w:p>
    <w:p w:rsidR="006936E3" w:rsidRDefault="00F74E9A">
      <w:pPr>
        <w:jc w:val="center"/>
        <w:rPr>
          <w:rFonts w:eastAsia="方正小标宋_GBK"/>
          <w:lang w:eastAsia="zh-CN"/>
        </w:rPr>
      </w:pPr>
      <w:r>
        <w:rPr>
          <w:rFonts w:ascii="方正小标宋_GBK" w:eastAsia="方正小标宋_GBK" w:hAnsi="方正小标宋_GBK" w:cs="方正小标宋_GBK"/>
          <w:sz w:val="72"/>
        </w:rPr>
        <w:t>2025</w:t>
      </w:r>
      <w:r>
        <w:rPr>
          <w:rFonts w:ascii="方正小标宋_GBK" w:eastAsia="方正小标宋_GBK" w:hAnsi="方正小标宋_GBK" w:cs="方正小标宋_GBK"/>
          <w:sz w:val="72"/>
        </w:rPr>
        <w:t>年部门预算绩效</w:t>
      </w:r>
      <w:r>
        <w:rPr>
          <w:rFonts w:ascii="方正小标宋_GBK" w:eastAsia="方正小标宋_GBK" w:hAnsi="方正小标宋_GBK" w:cs="方正小标宋_GBK" w:hint="eastAsia"/>
          <w:sz w:val="72"/>
          <w:lang w:eastAsia="zh-CN"/>
        </w:rPr>
        <w:t>目标</w:t>
      </w:r>
    </w:p>
    <w:p w:rsidR="006936E3" w:rsidRDefault="006936E3">
      <w:pPr>
        <w:jc w:val="center"/>
      </w:pP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F74E9A">
      <w:pPr>
        <w:jc w:val="center"/>
      </w:pPr>
      <w:r>
        <w:rPr>
          <w:rFonts w:ascii="宋体" w:eastAsia="宋体" w:hAnsi="宋体" w:cs="宋体"/>
          <w:sz w:val="21"/>
        </w:rPr>
        <w:t xml:space="preserve"> </w:t>
      </w:r>
    </w:p>
    <w:p w:rsidR="006936E3" w:rsidRDefault="006936E3">
      <w:pPr>
        <w:jc w:val="both"/>
        <w:rPr>
          <w:rFonts w:ascii="方正小标宋_GBK" w:eastAsia="方正小标宋_GBK" w:hAnsi="方正小标宋_GBK" w:cs="方正小标宋_GBK"/>
          <w:sz w:val="36"/>
        </w:rPr>
      </w:pPr>
    </w:p>
    <w:p w:rsidR="006936E3" w:rsidRDefault="006936E3">
      <w:pPr>
        <w:jc w:val="both"/>
        <w:rPr>
          <w:rFonts w:ascii="方正小标宋_GBK" w:eastAsia="方正小标宋_GBK" w:hAnsi="方正小标宋_GBK" w:cs="方正小标宋_GBK"/>
          <w:sz w:val="36"/>
        </w:rPr>
      </w:pPr>
    </w:p>
    <w:p w:rsidR="006936E3" w:rsidRDefault="006936E3">
      <w:pPr>
        <w:jc w:val="both"/>
        <w:rPr>
          <w:rFonts w:ascii="方正小标宋_GBK" w:eastAsia="方正小标宋_GBK" w:hAnsi="方正小标宋_GBK" w:cs="方正小标宋_GBK"/>
          <w:sz w:val="36"/>
        </w:rPr>
      </w:pPr>
    </w:p>
    <w:p w:rsidR="006936E3" w:rsidRDefault="006936E3">
      <w:pPr>
        <w:jc w:val="both"/>
        <w:rPr>
          <w:rFonts w:ascii="方正小标宋_GBK" w:eastAsia="方正小标宋_GBK" w:hAnsi="方正小标宋_GBK" w:cs="方正小标宋_GBK"/>
          <w:sz w:val="36"/>
        </w:rPr>
      </w:pPr>
      <w:bookmarkStart w:id="0" w:name="_GoBack"/>
      <w:bookmarkEnd w:id="0"/>
    </w:p>
    <w:p w:rsidR="006936E3" w:rsidRDefault="006936E3">
      <w:pPr>
        <w:jc w:val="both"/>
        <w:rPr>
          <w:rFonts w:ascii="方正小标宋_GBK" w:eastAsia="方正小标宋_GBK" w:hAnsi="方正小标宋_GBK" w:cs="方正小标宋_GBK"/>
          <w:sz w:val="36"/>
        </w:rPr>
      </w:pPr>
    </w:p>
    <w:p w:rsidR="006936E3" w:rsidRDefault="006936E3">
      <w:pPr>
        <w:jc w:val="both"/>
        <w:rPr>
          <w:rFonts w:ascii="方正小标宋_GBK" w:eastAsia="方正小标宋_GBK" w:hAnsi="方正小标宋_GBK" w:cs="方正小标宋_GBK"/>
          <w:sz w:val="36"/>
        </w:rPr>
      </w:pPr>
    </w:p>
    <w:p w:rsidR="006936E3" w:rsidRDefault="006936E3">
      <w:pPr>
        <w:jc w:val="both"/>
        <w:rPr>
          <w:rFonts w:ascii="方正小标宋_GBK" w:eastAsia="方正小标宋_GBK" w:hAnsi="方正小标宋_GBK" w:cs="方正小标宋_GBK"/>
          <w:sz w:val="36"/>
        </w:rPr>
      </w:pPr>
    </w:p>
    <w:p w:rsidR="006936E3" w:rsidRDefault="00F74E9A">
      <w:pPr>
        <w:jc w:val="both"/>
      </w:pPr>
      <w:r>
        <w:rPr>
          <w:rFonts w:ascii="方正小标宋_GBK" w:eastAsia="方正小标宋_GBK" w:hAnsi="方正小标宋_GBK" w:cs="方正小标宋_GBK"/>
          <w:sz w:val="36"/>
        </w:rPr>
        <w:t xml:space="preserve"> </w:t>
      </w:r>
    </w:p>
    <w:p w:rsidR="006936E3" w:rsidRDefault="00F74E9A">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6936E3" w:rsidRDefault="00F74E9A">
      <w:pPr>
        <w:jc w:val="center"/>
      </w:pPr>
      <w:r>
        <w:rPr>
          <w:rFonts w:ascii="方正小标宋_GBK" w:eastAsia="方正小标宋_GBK" w:hAnsi="方正小标宋_GBK" w:cs="方正小标宋_GBK"/>
          <w:sz w:val="30"/>
        </w:rPr>
        <w:t xml:space="preserve"> </w:t>
      </w:r>
    </w:p>
    <w:p w:rsidR="006936E3" w:rsidRDefault="00F74E9A">
      <w:pPr>
        <w:pStyle w:val="4"/>
        <w:tabs>
          <w:tab w:val="right" w:leader="dot" w:pos="9292"/>
        </w:tabs>
      </w:pPr>
      <w:r>
        <w:rPr>
          <w:rFonts w:ascii="方正仿宋_GBK" w:eastAsia="方正仿宋_GBK" w:hAnsi="方正仿宋_GBK" w:cs="方正仿宋_GBK"/>
        </w:rPr>
        <w:t>1.2025</w:t>
      </w:r>
      <w:r>
        <w:rPr>
          <w:rFonts w:ascii="方正仿宋_GBK" w:eastAsia="方正仿宋_GBK" w:hAnsi="方正仿宋_GBK" w:cs="方正仿宋_GBK"/>
        </w:rPr>
        <w:t>年编外人员工作经费绩效目标表</w:t>
      </w:r>
      <w:r>
        <w:tab/>
      </w:r>
      <w:r>
        <w:t>3</w:t>
      </w:r>
    </w:p>
    <w:p w:rsidR="006936E3" w:rsidRDefault="00F74E9A">
      <w:pPr>
        <w:pStyle w:val="4"/>
        <w:tabs>
          <w:tab w:val="right" w:leader="dot" w:pos="9292"/>
        </w:tabs>
      </w:pPr>
      <w:r>
        <w:rPr>
          <w:rFonts w:ascii="方正仿宋_GBK" w:eastAsia="方正仿宋_GBK" w:hAnsi="方正仿宋_GBK" w:cs="方正仿宋_GBK"/>
        </w:rPr>
        <w:t>2.2025</w:t>
      </w:r>
      <w:r>
        <w:rPr>
          <w:rFonts w:ascii="方正仿宋_GBK" w:eastAsia="方正仿宋_GBK" w:hAnsi="方正仿宋_GBK" w:cs="方正仿宋_GBK"/>
        </w:rPr>
        <w:t>年城乡居民基本养老保险市级补助经费（津财社指【</w:t>
      </w:r>
      <w:r>
        <w:rPr>
          <w:rFonts w:ascii="方正仿宋_GBK" w:eastAsia="方正仿宋_GBK" w:hAnsi="方正仿宋_GBK" w:cs="方正仿宋_GBK"/>
        </w:rPr>
        <w:t>2024</w:t>
      </w:r>
      <w:r>
        <w:rPr>
          <w:rFonts w:ascii="方正仿宋_GBK" w:eastAsia="方正仿宋_GBK" w:hAnsi="方正仿宋_GBK" w:cs="方正仿宋_GBK"/>
        </w:rPr>
        <w:t>】</w:t>
      </w:r>
      <w:r>
        <w:rPr>
          <w:rFonts w:ascii="方正仿宋_GBK" w:eastAsia="方正仿宋_GBK" w:hAnsi="方正仿宋_GBK" w:cs="方正仿宋_GBK"/>
        </w:rPr>
        <w:t>132</w:t>
      </w:r>
      <w:r>
        <w:rPr>
          <w:rFonts w:ascii="方正仿宋_GBK" w:eastAsia="方正仿宋_GBK" w:hAnsi="方正仿宋_GBK" w:cs="方正仿宋_GBK"/>
        </w:rPr>
        <w:t>号绩效目标表</w:t>
      </w:r>
      <w:r>
        <w:tab/>
      </w:r>
      <w:r>
        <w:t>4</w:t>
      </w:r>
    </w:p>
    <w:p w:rsidR="006936E3" w:rsidRDefault="00F74E9A">
      <w:pPr>
        <w:pStyle w:val="4"/>
        <w:tabs>
          <w:tab w:val="right" w:leader="dot" w:pos="9292"/>
        </w:tabs>
      </w:pPr>
      <w:r>
        <w:rPr>
          <w:rFonts w:ascii="方正仿宋_GBK" w:eastAsia="方正仿宋_GBK" w:hAnsi="方正仿宋_GBK" w:cs="方正仿宋_GBK"/>
        </w:rPr>
        <w:t>3.2025</w:t>
      </w:r>
      <w:r>
        <w:rPr>
          <w:rFonts w:ascii="方正仿宋_GBK" w:eastAsia="方正仿宋_GBK" w:hAnsi="方正仿宋_GBK" w:cs="方正仿宋_GBK"/>
        </w:rPr>
        <w:t>年城乡居民基本养老保险中央补助经费（津财社指【</w:t>
      </w:r>
      <w:r>
        <w:rPr>
          <w:rFonts w:ascii="方正仿宋_GBK" w:eastAsia="方正仿宋_GBK" w:hAnsi="方正仿宋_GBK" w:cs="方正仿宋_GBK"/>
        </w:rPr>
        <w:t>2024</w:t>
      </w:r>
      <w:r>
        <w:rPr>
          <w:rFonts w:ascii="方正仿宋_GBK" w:eastAsia="方正仿宋_GBK" w:hAnsi="方正仿宋_GBK" w:cs="方正仿宋_GBK"/>
        </w:rPr>
        <w:t>】</w:t>
      </w:r>
      <w:r>
        <w:rPr>
          <w:rFonts w:ascii="方正仿宋_GBK" w:eastAsia="方正仿宋_GBK" w:hAnsi="方正仿宋_GBK" w:cs="方正仿宋_GBK"/>
        </w:rPr>
        <w:t>101</w:t>
      </w:r>
      <w:r>
        <w:rPr>
          <w:rFonts w:ascii="方正仿宋_GBK" w:eastAsia="方正仿宋_GBK" w:hAnsi="方正仿宋_GBK" w:cs="方正仿宋_GBK"/>
        </w:rPr>
        <w:t>号绩效目标表</w:t>
      </w:r>
      <w:r>
        <w:tab/>
      </w:r>
      <w:r>
        <w:t>5</w:t>
      </w:r>
    </w:p>
    <w:p w:rsidR="006936E3" w:rsidRDefault="00F74E9A">
      <w:pPr>
        <w:pStyle w:val="4"/>
        <w:tabs>
          <w:tab w:val="right" w:leader="dot" w:pos="9292"/>
        </w:tabs>
      </w:pPr>
      <w:r>
        <w:rPr>
          <w:rFonts w:ascii="方正仿宋_GBK" w:eastAsia="方正仿宋_GBK" w:hAnsi="方正仿宋_GBK" w:cs="方正仿宋_GBK"/>
        </w:rPr>
        <w:t>4.2025</w:t>
      </w:r>
      <w:r>
        <w:rPr>
          <w:rFonts w:ascii="方正仿宋_GBK" w:eastAsia="方正仿宋_GBK" w:hAnsi="方正仿宋_GBK" w:cs="方正仿宋_GBK"/>
        </w:rPr>
        <w:t>年法律顾问费绩效目标表</w:t>
      </w:r>
      <w:r>
        <w:tab/>
      </w:r>
      <w:r>
        <w:t>6</w:t>
      </w:r>
    </w:p>
    <w:p w:rsidR="006936E3" w:rsidRDefault="00F74E9A">
      <w:pPr>
        <w:pStyle w:val="4"/>
        <w:tabs>
          <w:tab w:val="right" w:leader="dot" w:pos="9292"/>
        </w:tabs>
      </w:pPr>
      <w:r>
        <w:rPr>
          <w:rFonts w:ascii="方正仿宋_GBK" w:eastAsia="方正仿宋_GBK" w:hAnsi="方正仿宋_GBK" w:cs="方正仿宋_GBK"/>
        </w:rPr>
        <w:t>5.2025</w:t>
      </w:r>
      <w:r>
        <w:rPr>
          <w:rFonts w:ascii="方正仿宋_GBK" w:eastAsia="方正仿宋_GBK" w:hAnsi="方正仿宋_GBK" w:cs="方正仿宋_GBK"/>
        </w:rPr>
        <w:t>年区级城乡居民养老保险绩效目标表</w:t>
      </w:r>
      <w:r>
        <w:tab/>
      </w:r>
      <w:r>
        <w:t>7</w:t>
      </w:r>
    </w:p>
    <w:p w:rsidR="006936E3" w:rsidRDefault="00F74E9A">
      <w:pPr>
        <w:pStyle w:val="4"/>
        <w:tabs>
          <w:tab w:val="right" w:leader="dot" w:pos="9292"/>
        </w:tabs>
      </w:pPr>
      <w:r>
        <w:rPr>
          <w:rFonts w:ascii="方正仿宋_GBK" w:eastAsia="方正仿宋_GBK" w:hAnsi="方正仿宋_GBK" w:cs="方正仿宋_GBK"/>
        </w:rPr>
        <w:t>6.2025</w:t>
      </w:r>
      <w:r>
        <w:rPr>
          <w:rFonts w:ascii="方正仿宋_GBK" w:eastAsia="方正仿宋_GBK" w:hAnsi="方正仿宋_GBK" w:cs="方正仿宋_GBK"/>
        </w:rPr>
        <w:t>年区级机关事业单位养老保险绩效目标表</w:t>
      </w:r>
      <w:r>
        <w:tab/>
      </w:r>
      <w:r>
        <w:t>8</w:t>
      </w:r>
    </w:p>
    <w:p w:rsidR="006936E3" w:rsidRDefault="00F74E9A">
      <w:pPr>
        <w:pStyle w:val="4"/>
        <w:tabs>
          <w:tab w:val="right" w:leader="dot" w:pos="9292"/>
        </w:tabs>
      </w:pPr>
      <w:r>
        <w:rPr>
          <w:rFonts w:ascii="方正仿宋_GBK" w:eastAsia="方正仿宋_GBK" w:hAnsi="方正仿宋_GBK" w:cs="方正仿宋_GBK"/>
        </w:rPr>
        <w:t>7.2025</w:t>
      </w:r>
      <w:r>
        <w:rPr>
          <w:rFonts w:ascii="方正仿宋_GBK" w:eastAsia="方正仿宋_GBK" w:hAnsi="方正仿宋_GBK" w:cs="方正仿宋_GBK"/>
        </w:rPr>
        <w:t>年区级企业职工养老保险绩效目标表</w:t>
      </w:r>
      <w:r>
        <w:tab/>
      </w:r>
      <w:r>
        <w:t>9</w:t>
      </w:r>
    </w:p>
    <w:p w:rsidR="006936E3" w:rsidRDefault="00F74E9A">
      <w:pPr>
        <w:pStyle w:val="4"/>
        <w:tabs>
          <w:tab w:val="right" w:leader="dot" w:pos="9292"/>
        </w:tabs>
      </w:pPr>
      <w:r>
        <w:rPr>
          <w:rFonts w:ascii="方正仿宋_GBK" w:eastAsia="方正仿宋_GBK" w:hAnsi="方正仿宋_GBK" w:cs="方正仿宋_GBK"/>
        </w:rPr>
        <w:t>8.2025</w:t>
      </w:r>
      <w:r>
        <w:rPr>
          <w:rFonts w:ascii="方正仿宋_GBK" w:eastAsia="方正仿宋_GBK" w:hAnsi="方正仿宋_GBK" w:cs="方正仿宋_GBK"/>
        </w:rPr>
        <w:t>年人才补贴等项目资金绩效目标表</w:t>
      </w:r>
      <w:r>
        <w:tab/>
      </w:r>
      <w:r>
        <w:t>10</w:t>
      </w:r>
    </w:p>
    <w:p w:rsidR="006936E3" w:rsidRDefault="00F74E9A">
      <w:pPr>
        <w:pStyle w:val="4"/>
        <w:tabs>
          <w:tab w:val="right" w:leader="dot" w:pos="9292"/>
        </w:tabs>
      </w:pPr>
      <w:r>
        <w:rPr>
          <w:rFonts w:ascii="方正仿宋_GBK" w:eastAsia="方正仿宋_GBK" w:hAnsi="方正仿宋_GBK" w:cs="方正仿宋_GBK"/>
        </w:rPr>
        <w:t>9.2025</w:t>
      </w:r>
      <w:r>
        <w:rPr>
          <w:rFonts w:ascii="方正仿宋_GBK" w:eastAsia="方正仿宋_GBK" w:hAnsi="方正仿宋_GBK" w:cs="方正仿宋_GBK"/>
        </w:rPr>
        <w:t>年未整合村、征地养老人员及劳动鉴定补贴绩效目标表</w:t>
      </w:r>
      <w:r>
        <w:tab/>
      </w:r>
      <w:r>
        <w:t>11</w:t>
      </w:r>
    </w:p>
    <w:p w:rsidR="006936E3" w:rsidRDefault="00F74E9A">
      <w:pPr>
        <w:pStyle w:val="4"/>
        <w:tabs>
          <w:tab w:val="right" w:leader="dot" w:pos="9292"/>
        </w:tabs>
      </w:pPr>
      <w:r>
        <w:rPr>
          <w:rFonts w:ascii="方正仿宋_GBK" w:eastAsia="方正仿宋_GBK" w:hAnsi="方正仿宋_GBK" w:cs="方正仿宋_GBK"/>
        </w:rPr>
        <w:t>10.2025</w:t>
      </w:r>
      <w:r>
        <w:rPr>
          <w:rFonts w:ascii="方正仿宋_GBK" w:eastAsia="方正仿宋_GBK" w:hAnsi="方正仿宋_GBK" w:cs="方正仿宋_GBK"/>
        </w:rPr>
        <w:t>年仲裁监察办案补贴绩效目标表</w:t>
      </w:r>
      <w:r>
        <w:tab/>
      </w:r>
      <w:r>
        <w:t>12</w:t>
      </w:r>
    </w:p>
    <w:p w:rsidR="006936E3" w:rsidRDefault="00F74E9A">
      <w:pPr>
        <w:pStyle w:val="4"/>
        <w:tabs>
          <w:tab w:val="right" w:leader="dot" w:pos="9292"/>
        </w:tabs>
      </w:pPr>
      <w:r>
        <w:rPr>
          <w:rFonts w:ascii="方正仿宋_GBK" w:eastAsia="方正仿宋_GBK" w:hAnsi="方正仿宋_GBK" w:cs="方正仿宋_GBK"/>
        </w:rPr>
        <w:t>11.2025</w:t>
      </w:r>
      <w:r>
        <w:rPr>
          <w:rFonts w:ascii="方正仿宋_GBK" w:eastAsia="方正仿宋_GBK" w:hAnsi="方正仿宋_GBK" w:cs="方正仿宋_GBK"/>
        </w:rPr>
        <w:t>年自有资金利息绩效目标表</w:t>
      </w:r>
      <w:r>
        <w:tab/>
      </w:r>
      <w:r>
        <w:t>13</w:t>
      </w:r>
    </w:p>
    <w:p w:rsidR="006936E3" w:rsidRDefault="00F74E9A">
      <w:pPr>
        <w:pStyle w:val="4"/>
        <w:tabs>
          <w:tab w:val="right" w:leader="dot" w:pos="9292"/>
        </w:tabs>
      </w:pPr>
      <w:r>
        <w:rPr>
          <w:rFonts w:ascii="方正仿宋_GBK" w:eastAsia="方正仿宋_GBK" w:hAnsi="方正仿宋_GBK" w:cs="方正仿宋_GBK"/>
        </w:rPr>
        <w:t>12.</w:t>
      </w:r>
      <w:r>
        <w:rPr>
          <w:rFonts w:ascii="方正仿宋_GBK" w:eastAsia="方正仿宋_GBK" w:hAnsi="方正仿宋_GBK" w:cs="方正仿宋_GBK"/>
        </w:rPr>
        <w:t>物业费绩效目标表</w:t>
      </w:r>
      <w:r>
        <w:tab/>
      </w:r>
      <w:r>
        <w:t>14</w:t>
      </w:r>
    </w:p>
    <w:p w:rsidR="006936E3" w:rsidRDefault="006936E3">
      <w:pPr>
        <w:sectPr w:rsidR="006936E3">
          <w:footerReference w:type="even" r:id="rId7"/>
          <w:footerReference w:type="default" r:id="rId8"/>
          <w:pgSz w:w="11900" w:h="16840"/>
          <w:pgMar w:top="1984" w:right="1304" w:bottom="1134" w:left="1304" w:header="720" w:footer="720" w:gutter="0"/>
          <w:pgNumType w:start="1"/>
          <w:cols w:space="720"/>
        </w:sectPr>
      </w:pPr>
    </w:p>
    <w:p w:rsidR="006936E3" w:rsidRDefault="00F74E9A">
      <w:pPr>
        <w:jc w:val="center"/>
      </w:pPr>
      <w:r>
        <w:rPr>
          <w:rFonts w:ascii="方正小标宋_GBK" w:eastAsia="方正小标宋_GBK" w:hAnsi="方正小标宋_GBK" w:cs="方正小标宋_GBK"/>
          <w:sz w:val="44"/>
        </w:rPr>
        <w:lastRenderedPageBreak/>
        <w:t xml:space="preserve"> </w:t>
      </w:r>
    </w:p>
    <w:p w:rsidR="006936E3" w:rsidRDefault="00F74E9A">
      <w:pPr>
        <w:jc w:val="center"/>
      </w:pPr>
      <w:r>
        <w:rPr>
          <w:rFonts w:ascii="方正小标宋_GBK" w:eastAsia="方正小标宋_GBK" w:hAnsi="方正小标宋_GBK" w:cs="方正小标宋_GBK"/>
          <w:sz w:val="52"/>
        </w:rPr>
        <w:t xml:space="preserve"> </w:t>
      </w:r>
    </w:p>
    <w:p w:rsidR="006936E3" w:rsidRDefault="00F74E9A">
      <w:pPr>
        <w:jc w:val="center"/>
      </w:pPr>
      <w:r>
        <w:rPr>
          <w:rFonts w:ascii="方正仿宋_GBK" w:eastAsia="方正仿宋_GBK" w:hAnsi="方正仿宋_GBK" w:cs="方正仿宋_GBK"/>
          <w:sz w:val="28"/>
        </w:rPr>
        <w:t xml:space="preserve"> </w:t>
      </w:r>
    </w:p>
    <w:p w:rsidR="006936E3" w:rsidRDefault="00F74E9A">
      <w:pPr>
        <w:ind w:firstLine="560"/>
        <w:outlineLvl w:val="3"/>
      </w:pPr>
      <w:bookmarkStart w:id="1" w:name="_Toc36046964"/>
      <w:r>
        <w:rPr>
          <w:rFonts w:ascii="方正仿宋_GBK" w:eastAsia="方正仿宋_GBK" w:hAnsi="方正仿宋_GBK" w:cs="方正仿宋_GBK"/>
          <w:sz w:val="28"/>
        </w:rPr>
        <w:t>1.2025</w:t>
      </w:r>
      <w:r>
        <w:rPr>
          <w:rFonts w:ascii="方正仿宋_GBK" w:eastAsia="方正仿宋_GBK" w:hAnsi="方正仿宋_GBK" w:cs="方正仿宋_GBK"/>
          <w:sz w:val="28"/>
        </w:rPr>
        <w:t>年编外人员工作经费绩效目标表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年编外人员工作经费</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262.96</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262.96</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聘请劳务派遣人员开展人社服务大厅工作拨付派遣人员经费以及服务大厅运行经费，保障人社服务大厅工作顺利进行</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派遣人员数量</w:t>
            </w:r>
          </w:p>
        </w:tc>
        <w:tc>
          <w:tcPr>
            <w:tcW w:w="3430" w:type="dxa"/>
            <w:vAlign w:val="center"/>
          </w:tcPr>
          <w:p w:rsidR="006936E3" w:rsidRDefault="00F74E9A">
            <w:pPr>
              <w:pStyle w:val="20"/>
            </w:pPr>
            <w:r>
              <w:t>派遣人员数量</w:t>
            </w:r>
          </w:p>
        </w:tc>
        <w:tc>
          <w:tcPr>
            <w:tcW w:w="2551" w:type="dxa"/>
            <w:vAlign w:val="center"/>
          </w:tcPr>
          <w:p w:rsidR="006936E3" w:rsidRDefault="00F74E9A">
            <w:pPr>
              <w:pStyle w:val="20"/>
            </w:pPr>
            <w:r>
              <w:t>≥22</w:t>
            </w:r>
            <w:r>
              <w:t>人</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派遣人员上岗率</w:t>
            </w:r>
          </w:p>
        </w:tc>
        <w:tc>
          <w:tcPr>
            <w:tcW w:w="3430" w:type="dxa"/>
            <w:vAlign w:val="center"/>
          </w:tcPr>
          <w:p w:rsidR="006936E3" w:rsidRDefault="00F74E9A">
            <w:pPr>
              <w:pStyle w:val="20"/>
            </w:pPr>
            <w:r>
              <w:t>派遣人员上岗率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派遣人员每日在岗时间</w:t>
            </w:r>
          </w:p>
        </w:tc>
        <w:tc>
          <w:tcPr>
            <w:tcW w:w="3430" w:type="dxa"/>
            <w:vAlign w:val="center"/>
          </w:tcPr>
          <w:p w:rsidR="006936E3" w:rsidRDefault="00F74E9A">
            <w:pPr>
              <w:pStyle w:val="20"/>
            </w:pPr>
            <w:r>
              <w:t>派遣人员每日在岗时间</w:t>
            </w:r>
          </w:p>
        </w:tc>
        <w:tc>
          <w:tcPr>
            <w:tcW w:w="2551" w:type="dxa"/>
            <w:vAlign w:val="center"/>
          </w:tcPr>
          <w:p w:rsidR="006936E3" w:rsidRDefault="00F74E9A">
            <w:pPr>
              <w:pStyle w:val="20"/>
            </w:pPr>
            <w:r>
              <w:t>≥7.5</w:t>
            </w:r>
            <w:r>
              <w:t>小时</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派遣人员工作经费</w:t>
            </w:r>
          </w:p>
        </w:tc>
        <w:tc>
          <w:tcPr>
            <w:tcW w:w="3430" w:type="dxa"/>
            <w:vAlign w:val="center"/>
          </w:tcPr>
          <w:p w:rsidR="006936E3" w:rsidRDefault="00F74E9A">
            <w:pPr>
              <w:pStyle w:val="20"/>
            </w:pPr>
            <w:r>
              <w:t>派遣人员工作经费</w:t>
            </w:r>
          </w:p>
        </w:tc>
        <w:tc>
          <w:tcPr>
            <w:tcW w:w="2551" w:type="dxa"/>
            <w:vAlign w:val="center"/>
          </w:tcPr>
          <w:p w:rsidR="006936E3" w:rsidRDefault="00F74E9A">
            <w:pPr>
              <w:pStyle w:val="20"/>
            </w:pPr>
            <w:r>
              <w:t>≤262.96</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保障人社服务大厅工作顺利进行</w:t>
            </w:r>
          </w:p>
        </w:tc>
        <w:tc>
          <w:tcPr>
            <w:tcW w:w="3430" w:type="dxa"/>
            <w:vAlign w:val="center"/>
          </w:tcPr>
          <w:p w:rsidR="006936E3" w:rsidRDefault="00F74E9A">
            <w:pPr>
              <w:pStyle w:val="20"/>
            </w:pPr>
            <w:r>
              <w:t>保障人社服务大厅工作顺利进行</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派遣人员满意度</w:t>
            </w:r>
          </w:p>
        </w:tc>
        <w:tc>
          <w:tcPr>
            <w:tcW w:w="3430" w:type="dxa"/>
            <w:vAlign w:val="center"/>
          </w:tcPr>
          <w:p w:rsidR="006936E3" w:rsidRDefault="00F74E9A">
            <w:pPr>
              <w:pStyle w:val="20"/>
            </w:pPr>
            <w:r>
              <w:t>派遣人员满意度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2" w:name="_Toc755749617"/>
      <w:r>
        <w:rPr>
          <w:rFonts w:ascii="方正仿宋_GBK" w:eastAsia="方正仿宋_GBK" w:hAnsi="方正仿宋_GBK" w:cs="方正仿宋_GBK"/>
          <w:sz w:val="28"/>
        </w:rPr>
        <w:t>2.2025</w:t>
      </w:r>
      <w:r>
        <w:rPr>
          <w:rFonts w:ascii="方正仿宋_GBK" w:eastAsia="方正仿宋_GBK" w:hAnsi="方正仿宋_GBK" w:cs="方正仿宋_GBK"/>
          <w:sz w:val="28"/>
        </w:rPr>
        <w:t>年城乡居民基本养老保险市级补助经费（津财社指【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132</w:t>
      </w:r>
      <w:r>
        <w:rPr>
          <w:rFonts w:ascii="方正仿宋_GBK" w:eastAsia="方正仿宋_GBK" w:hAnsi="方正仿宋_GBK" w:cs="方正仿宋_GBK"/>
          <w:sz w:val="28"/>
        </w:rPr>
        <w:t>号绩效目标表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年城乡居民基本养老保险市级补助经费（津财社指【</w:t>
            </w:r>
            <w:r>
              <w:t>2024</w:t>
            </w:r>
            <w:r>
              <w:t>】</w:t>
            </w:r>
            <w:r>
              <w:t>132</w:t>
            </w:r>
            <w:r>
              <w:t>号</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7585.00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7585.00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按照市财政局通知要求，及时足额归集城乡居民基本养老保险，保障我区城乡居民基本养老保险制度正常运转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完成归集任务次数</w:t>
            </w:r>
          </w:p>
        </w:tc>
        <w:tc>
          <w:tcPr>
            <w:tcW w:w="3430" w:type="dxa"/>
            <w:vAlign w:val="center"/>
          </w:tcPr>
          <w:p w:rsidR="006936E3" w:rsidRDefault="00F74E9A">
            <w:pPr>
              <w:pStyle w:val="20"/>
            </w:pPr>
            <w:r>
              <w:t>完成归集任务次数</w:t>
            </w:r>
          </w:p>
        </w:tc>
        <w:tc>
          <w:tcPr>
            <w:tcW w:w="2551" w:type="dxa"/>
            <w:vAlign w:val="center"/>
          </w:tcPr>
          <w:p w:rsidR="006936E3" w:rsidRDefault="00F74E9A">
            <w:pPr>
              <w:pStyle w:val="20"/>
            </w:pPr>
            <w:r>
              <w:t>≥1</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养老保险足额归集率</w:t>
            </w:r>
          </w:p>
        </w:tc>
        <w:tc>
          <w:tcPr>
            <w:tcW w:w="3430" w:type="dxa"/>
            <w:vAlign w:val="center"/>
          </w:tcPr>
          <w:p w:rsidR="006936E3" w:rsidRDefault="00F74E9A">
            <w:pPr>
              <w:pStyle w:val="20"/>
            </w:pPr>
            <w:r>
              <w:t>养老保险足额归集率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归集资金及时率</w:t>
            </w:r>
          </w:p>
        </w:tc>
        <w:tc>
          <w:tcPr>
            <w:tcW w:w="3430" w:type="dxa"/>
            <w:vAlign w:val="center"/>
          </w:tcPr>
          <w:p w:rsidR="006936E3" w:rsidRDefault="00F74E9A">
            <w:pPr>
              <w:pStyle w:val="20"/>
            </w:pPr>
            <w:r>
              <w:t>归集资金及时率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养老保险补助经费</w:t>
            </w:r>
          </w:p>
        </w:tc>
        <w:tc>
          <w:tcPr>
            <w:tcW w:w="3430" w:type="dxa"/>
            <w:vAlign w:val="center"/>
          </w:tcPr>
          <w:p w:rsidR="006936E3" w:rsidRDefault="00F74E9A">
            <w:pPr>
              <w:pStyle w:val="20"/>
            </w:pPr>
            <w:r>
              <w:t>养老保险补助经费</w:t>
            </w:r>
          </w:p>
        </w:tc>
        <w:tc>
          <w:tcPr>
            <w:tcW w:w="2551" w:type="dxa"/>
            <w:vAlign w:val="center"/>
          </w:tcPr>
          <w:p w:rsidR="006936E3" w:rsidRDefault="00F74E9A">
            <w:pPr>
              <w:pStyle w:val="20"/>
            </w:pPr>
            <w:r>
              <w:t>≤7585</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保障我区城乡居民基本养老保险制度正常运转</w:t>
            </w:r>
          </w:p>
        </w:tc>
        <w:tc>
          <w:tcPr>
            <w:tcW w:w="3430" w:type="dxa"/>
            <w:vAlign w:val="center"/>
          </w:tcPr>
          <w:p w:rsidR="006936E3" w:rsidRDefault="00F74E9A">
            <w:pPr>
              <w:pStyle w:val="20"/>
            </w:pPr>
            <w:r>
              <w:t>保障我区城乡居民基本养老保险制度正常运转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单位满意度</w:t>
            </w:r>
          </w:p>
        </w:tc>
        <w:tc>
          <w:tcPr>
            <w:tcW w:w="3430" w:type="dxa"/>
            <w:vAlign w:val="center"/>
          </w:tcPr>
          <w:p w:rsidR="006936E3" w:rsidRDefault="00F74E9A">
            <w:pPr>
              <w:pStyle w:val="20"/>
            </w:pPr>
            <w:r>
              <w:t>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3" w:name="_Toc285245009"/>
      <w:r>
        <w:rPr>
          <w:rFonts w:ascii="方正仿宋_GBK" w:eastAsia="方正仿宋_GBK" w:hAnsi="方正仿宋_GBK" w:cs="方正仿宋_GBK"/>
          <w:sz w:val="28"/>
        </w:rPr>
        <w:t>3.2025</w:t>
      </w:r>
      <w:r>
        <w:rPr>
          <w:rFonts w:ascii="方正仿宋_GBK" w:eastAsia="方正仿宋_GBK" w:hAnsi="方正仿宋_GBK" w:cs="方正仿宋_GBK"/>
          <w:sz w:val="28"/>
        </w:rPr>
        <w:t>年城乡居民基本养老保险中央补助经费（津财社指【</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101</w:t>
      </w:r>
      <w:r>
        <w:rPr>
          <w:rFonts w:ascii="方正仿宋_GBK" w:eastAsia="方正仿宋_GBK" w:hAnsi="方正仿宋_GBK" w:cs="方正仿宋_GBK"/>
          <w:sz w:val="28"/>
        </w:rPr>
        <w:t>号绩效目标表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年城乡居民基本养老保险中央补助经费（津财社指【</w:t>
            </w:r>
            <w:r>
              <w:t>2024</w:t>
            </w:r>
            <w:r>
              <w:t>】</w:t>
            </w:r>
            <w:r>
              <w:t>101</w:t>
            </w:r>
            <w:r>
              <w:t>号</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3476.00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3476.00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按照市财政局通知要求，及时足额归集城乡居民基本养老保险，保障我区城乡居民基本养老保险制度正常运转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完成归集任务次数</w:t>
            </w:r>
          </w:p>
        </w:tc>
        <w:tc>
          <w:tcPr>
            <w:tcW w:w="3430" w:type="dxa"/>
            <w:vAlign w:val="center"/>
          </w:tcPr>
          <w:p w:rsidR="006936E3" w:rsidRDefault="00F74E9A">
            <w:pPr>
              <w:pStyle w:val="20"/>
            </w:pPr>
            <w:r>
              <w:t>完成归集任务次数</w:t>
            </w:r>
          </w:p>
        </w:tc>
        <w:tc>
          <w:tcPr>
            <w:tcW w:w="2551" w:type="dxa"/>
            <w:vAlign w:val="center"/>
          </w:tcPr>
          <w:p w:rsidR="006936E3" w:rsidRDefault="00F74E9A">
            <w:pPr>
              <w:pStyle w:val="20"/>
            </w:pPr>
            <w:r>
              <w:t>≥1</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养老保险足额归集率</w:t>
            </w:r>
          </w:p>
        </w:tc>
        <w:tc>
          <w:tcPr>
            <w:tcW w:w="3430" w:type="dxa"/>
            <w:vAlign w:val="center"/>
          </w:tcPr>
          <w:p w:rsidR="006936E3" w:rsidRDefault="00F74E9A">
            <w:pPr>
              <w:pStyle w:val="20"/>
            </w:pPr>
            <w:r>
              <w:t>养老保险足额归集率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归集资金及时率</w:t>
            </w:r>
          </w:p>
        </w:tc>
        <w:tc>
          <w:tcPr>
            <w:tcW w:w="3430" w:type="dxa"/>
            <w:vAlign w:val="center"/>
          </w:tcPr>
          <w:p w:rsidR="006936E3" w:rsidRDefault="00F74E9A">
            <w:pPr>
              <w:pStyle w:val="20"/>
            </w:pPr>
            <w:r>
              <w:t>归集资金及时率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养老保险补助经费</w:t>
            </w:r>
          </w:p>
        </w:tc>
        <w:tc>
          <w:tcPr>
            <w:tcW w:w="3430" w:type="dxa"/>
            <w:vAlign w:val="center"/>
          </w:tcPr>
          <w:p w:rsidR="006936E3" w:rsidRDefault="00F74E9A">
            <w:pPr>
              <w:pStyle w:val="20"/>
            </w:pPr>
            <w:r>
              <w:t>养老保险补助经费</w:t>
            </w:r>
          </w:p>
        </w:tc>
        <w:tc>
          <w:tcPr>
            <w:tcW w:w="2551" w:type="dxa"/>
            <w:vAlign w:val="center"/>
          </w:tcPr>
          <w:p w:rsidR="006936E3" w:rsidRDefault="00F74E9A">
            <w:pPr>
              <w:pStyle w:val="20"/>
            </w:pPr>
            <w:r>
              <w:t>≤3476</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保障我区城乡居民基本养老保险制度正常运转</w:t>
            </w:r>
          </w:p>
        </w:tc>
        <w:tc>
          <w:tcPr>
            <w:tcW w:w="3430" w:type="dxa"/>
            <w:vAlign w:val="center"/>
          </w:tcPr>
          <w:p w:rsidR="006936E3" w:rsidRDefault="00F74E9A">
            <w:pPr>
              <w:pStyle w:val="20"/>
            </w:pPr>
            <w:r>
              <w:t>保障我区城乡居民基本养老保险制度正常运转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单位满意度</w:t>
            </w:r>
          </w:p>
        </w:tc>
        <w:tc>
          <w:tcPr>
            <w:tcW w:w="3430" w:type="dxa"/>
            <w:vAlign w:val="center"/>
          </w:tcPr>
          <w:p w:rsidR="006936E3" w:rsidRDefault="00F74E9A">
            <w:pPr>
              <w:pStyle w:val="20"/>
            </w:pPr>
            <w:r>
              <w:t>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4" w:name="_Toc213167218"/>
      <w:r>
        <w:rPr>
          <w:rFonts w:ascii="方正仿宋_GBK" w:eastAsia="方正仿宋_GBK" w:hAnsi="方正仿宋_GBK" w:cs="方正仿宋_GBK"/>
          <w:sz w:val="28"/>
        </w:rPr>
        <w:t>4.2025</w:t>
      </w:r>
      <w:r>
        <w:rPr>
          <w:rFonts w:ascii="方正仿宋_GBK" w:eastAsia="方正仿宋_GBK" w:hAnsi="方正仿宋_GBK" w:cs="方正仿宋_GBK"/>
          <w:sz w:val="28"/>
        </w:rPr>
        <w:t>年法律顾问费绩效目标表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年法律顾问费</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6.30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6.30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委托专业律师保障我局法务工作正常开展</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委托律师个数</w:t>
            </w:r>
          </w:p>
        </w:tc>
        <w:tc>
          <w:tcPr>
            <w:tcW w:w="3430" w:type="dxa"/>
            <w:vAlign w:val="center"/>
          </w:tcPr>
          <w:p w:rsidR="006936E3" w:rsidRDefault="00F74E9A">
            <w:pPr>
              <w:pStyle w:val="20"/>
            </w:pPr>
            <w:r>
              <w:t>委托律师个数</w:t>
            </w:r>
          </w:p>
        </w:tc>
        <w:tc>
          <w:tcPr>
            <w:tcW w:w="2551" w:type="dxa"/>
            <w:vAlign w:val="center"/>
          </w:tcPr>
          <w:p w:rsidR="006936E3" w:rsidRDefault="00F74E9A">
            <w:pPr>
              <w:pStyle w:val="20"/>
            </w:pPr>
            <w:r>
              <w:t>≥1</w:t>
            </w:r>
            <w:r>
              <w:t>个</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涉及法律问题及案件处理的合法合规率</w:t>
            </w:r>
          </w:p>
        </w:tc>
        <w:tc>
          <w:tcPr>
            <w:tcW w:w="3430" w:type="dxa"/>
            <w:vAlign w:val="center"/>
          </w:tcPr>
          <w:p w:rsidR="006936E3" w:rsidRDefault="00F74E9A">
            <w:pPr>
              <w:pStyle w:val="20"/>
            </w:pPr>
            <w:r>
              <w:t>涉及法律问题及案件处理的合法合规率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委托时间</w:t>
            </w:r>
          </w:p>
        </w:tc>
        <w:tc>
          <w:tcPr>
            <w:tcW w:w="3430" w:type="dxa"/>
            <w:vAlign w:val="center"/>
          </w:tcPr>
          <w:p w:rsidR="006936E3" w:rsidRDefault="00F74E9A">
            <w:pPr>
              <w:pStyle w:val="20"/>
            </w:pPr>
            <w:r>
              <w:t>委托时间</w:t>
            </w:r>
          </w:p>
        </w:tc>
        <w:tc>
          <w:tcPr>
            <w:tcW w:w="2551" w:type="dxa"/>
            <w:vAlign w:val="center"/>
          </w:tcPr>
          <w:p w:rsidR="006936E3" w:rsidRDefault="00F74E9A">
            <w:pPr>
              <w:pStyle w:val="20"/>
            </w:pPr>
            <w:r>
              <w:t>2025</w:t>
            </w:r>
            <w:r>
              <w:t>年</w:t>
            </w:r>
            <w:r>
              <w:t>1-12</w:t>
            </w:r>
            <w:r>
              <w:t>月</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法律顾问经费</w:t>
            </w:r>
          </w:p>
        </w:tc>
        <w:tc>
          <w:tcPr>
            <w:tcW w:w="3430" w:type="dxa"/>
            <w:vAlign w:val="center"/>
          </w:tcPr>
          <w:p w:rsidR="006936E3" w:rsidRDefault="00F74E9A">
            <w:pPr>
              <w:pStyle w:val="20"/>
            </w:pPr>
            <w:r>
              <w:t>法律顾问经费</w:t>
            </w:r>
          </w:p>
        </w:tc>
        <w:tc>
          <w:tcPr>
            <w:tcW w:w="2551" w:type="dxa"/>
            <w:vAlign w:val="center"/>
          </w:tcPr>
          <w:p w:rsidR="006936E3" w:rsidRDefault="00F74E9A">
            <w:pPr>
              <w:pStyle w:val="20"/>
            </w:pPr>
            <w:r>
              <w:t>≤6.3</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保障我局法务工作正常开展</w:t>
            </w:r>
          </w:p>
        </w:tc>
        <w:tc>
          <w:tcPr>
            <w:tcW w:w="3430" w:type="dxa"/>
            <w:vAlign w:val="center"/>
          </w:tcPr>
          <w:p w:rsidR="006936E3" w:rsidRDefault="00F74E9A">
            <w:pPr>
              <w:pStyle w:val="20"/>
            </w:pPr>
            <w:r>
              <w:t>保障我局法务工作正常开展</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单位满意度</w:t>
            </w:r>
          </w:p>
        </w:tc>
        <w:tc>
          <w:tcPr>
            <w:tcW w:w="3430" w:type="dxa"/>
            <w:vAlign w:val="center"/>
          </w:tcPr>
          <w:p w:rsidR="006936E3" w:rsidRDefault="00F74E9A">
            <w:pPr>
              <w:pStyle w:val="20"/>
            </w:pPr>
            <w:r>
              <w:t>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5" w:name="_Toc1500373367"/>
      <w:r>
        <w:rPr>
          <w:rFonts w:ascii="方正仿宋_GBK" w:eastAsia="方正仿宋_GBK" w:hAnsi="方正仿宋_GBK" w:cs="方正仿宋_GBK"/>
          <w:sz w:val="28"/>
        </w:rPr>
        <w:t>5.2025</w:t>
      </w:r>
      <w:r>
        <w:rPr>
          <w:rFonts w:ascii="方正仿宋_GBK" w:eastAsia="方正仿宋_GBK" w:hAnsi="方正仿宋_GBK" w:cs="方正仿宋_GBK"/>
          <w:sz w:val="28"/>
        </w:rPr>
        <w:t>年区级城乡居民养老保险绩效目标表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年区级城乡居民养老保险</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8427.70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8427.70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归集</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按照市财政局通知要求，及时足额归集城乡居民基本养老保险补助经费，保障我区城乡居民基本养老保险制度正常运转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完成归集任务次数</w:t>
            </w:r>
          </w:p>
        </w:tc>
        <w:tc>
          <w:tcPr>
            <w:tcW w:w="3430" w:type="dxa"/>
            <w:vAlign w:val="center"/>
          </w:tcPr>
          <w:p w:rsidR="006936E3" w:rsidRDefault="00F74E9A">
            <w:pPr>
              <w:pStyle w:val="20"/>
            </w:pPr>
            <w:r>
              <w:t>完成归集任务次数</w:t>
            </w:r>
          </w:p>
        </w:tc>
        <w:tc>
          <w:tcPr>
            <w:tcW w:w="2551" w:type="dxa"/>
            <w:vAlign w:val="center"/>
          </w:tcPr>
          <w:p w:rsidR="006936E3" w:rsidRDefault="00F74E9A">
            <w:pPr>
              <w:pStyle w:val="20"/>
            </w:pPr>
            <w:r>
              <w:t>≥1</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基本养老保险足额归集率</w:t>
            </w:r>
          </w:p>
        </w:tc>
        <w:tc>
          <w:tcPr>
            <w:tcW w:w="3430" w:type="dxa"/>
            <w:vAlign w:val="center"/>
          </w:tcPr>
          <w:p w:rsidR="006936E3" w:rsidRDefault="00F74E9A">
            <w:pPr>
              <w:pStyle w:val="20"/>
            </w:pPr>
            <w:r>
              <w:t>基本养老保险足额归集率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归集资金及时率</w:t>
            </w:r>
          </w:p>
        </w:tc>
        <w:tc>
          <w:tcPr>
            <w:tcW w:w="3430" w:type="dxa"/>
            <w:vAlign w:val="center"/>
          </w:tcPr>
          <w:p w:rsidR="006936E3" w:rsidRDefault="00F74E9A">
            <w:pPr>
              <w:pStyle w:val="20"/>
            </w:pPr>
            <w:r>
              <w:t>归集资金及时率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归集经费</w:t>
            </w:r>
          </w:p>
        </w:tc>
        <w:tc>
          <w:tcPr>
            <w:tcW w:w="3430" w:type="dxa"/>
            <w:vAlign w:val="center"/>
          </w:tcPr>
          <w:p w:rsidR="006936E3" w:rsidRDefault="00F74E9A">
            <w:pPr>
              <w:pStyle w:val="20"/>
            </w:pPr>
            <w:r>
              <w:t>归集经费</w:t>
            </w:r>
          </w:p>
        </w:tc>
        <w:tc>
          <w:tcPr>
            <w:tcW w:w="2551" w:type="dxa"/>
            <w:vAlign w:val="center"/>
          </w:tcPr>
          <w:p w:rsidR="006936E3" w:rsidRDefault="00F74E9A">
            <w:pPr>
              <w:pStyle w:val="20"/>
            </w:pPr>
            <w:r>
              <w:t>≤16796.7</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保障我区基本养老保险制度正常运转</w:t>
            </w:r>
          </w:p>
        </w:tc>
        <w:tc>
          <w:tcPr>
            <w:tcW w:w="3430" w:type="dxa"/>
            <w:vAlign w:val="center"/>
          </w:tcPr>
          <w:p w:rsidR="006936E3" w:rsidRDefault="00F74E9A">
            <w:pPr>
              <w:pStyle w:val="20"/>
            </w:pPr>
            <w:r>
              <w:t>保障我区基本养老保险制度正常运转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归集单位满意度</w:t>
            </w:r>
          </w:p>
        </w:tc>
        <w:tc>
          <w:tcPr>
            <w:tcW w:w="3430" w:type="dxa"/>
            <w:vAlign w:val="center"/>
          </w:tcPr>
          <w:p w:rsidR="006936E3" w:rsidRDefault="00F74E9A">
            <w:pPr>
              <w:pStyle w:val="20"/>
            </w:pPr>
            <w:r>
              <w:t>归集单位满意度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6" w:name="_Toc1506199038"/>
      <w:r>
        <w:rPr>
          <w:rFonts w:ascii="方正仿宋_GBK" w:eastAsia="方正仿宋_GBK" w:hAnsi="方正仿宋_GBK" w:cs="方正仿宋_GBK"/>
          <w:sz w:val="28"/>
        </w:rPr>
        <w:t>6.2025</w:t>
      </w:r>
      <w:r>
        <w:rPr>
          <w:rFonts w:ascii="方正仿宋_GBK" w:eastAsia="方正仿宋_GBK" w:hAnsi="方正仿宋_GBK" w:cs="方正仿宋_GBK"/>
          <w:sz w:val="28"/>
        </w:rPr>
        <w:t>年区级机关事业单位养老保险绩效目标表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年区级机关事业单位养老保险</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16796.70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16796.70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拨款</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按照市财政局通知要求，及时足额归集机关事业单位养老保险补助经费，保障我区机关事业单位基本养老保险制度正常运转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完成归集任务次数</w:t>
            </w:r>
          </w:p>
        </w:tc>
        <w:tc>
          <w:tcPr>
            <w:tcW w:w="3430" w:type="dxa"/>
            <w:vAlign w:val="center"/>
          </w:tcPr>
          <w:p w:rsidR="006936E3" w:rsidRDefault="00F74E9A">
            <w:pPr>
              <w:pStyle w:val="20"/>
            </w:pPr>
            <w:r>
              <w:t>完成归集任务次数</w:t>
            </w:r>
          </w:p>
        </w:tc>
        <w:tc>
          <w:tcPr>
            <w:tcW w:w="2551" w:type="dxa"/>
            <w:vAlign w:val="center"/>
          </w:tcPr>
          <w:p w:rsidR="006936E3" w:rsidRDefault="00F74E9A">
            <w:pPr>
              <w:pStyle w:val="20"/>
            </w:pPr>
            <w:r>
              <w:t>≥1</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基本养老保险足额归集率</w:t>
            </w:r>
          </w:p>
        </w:tc>
        <w:tc>
          <w:tcPr>
            <w:tcW w:w="3430" w:type="dxa"/>
            <w:vAlign w:val="center"/>
          </w:tcPr>
          <w:p w:rsidR="006936E3" w:rsidRDefault="00F74E9A">
            <w:pPr>
              <w:pStyle w:val="20"/>
            </w:pPr>
            <w:r>
              <w:t>基本养老保险足额归集率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归集资金及时率</w:t>
            </w:r>
          </w:p>
        </w:tc>
        <w:tc>
          <w:tcPr>
            <w:tcW w:w="3430" w:type="dxa"/>
            <w:vAlign w:val="center"/>
          </w:tcPr>
          <w:p w:rsidR="006936E3" w:rsidRDefault="00F74E9A">
            <w:pPr>
              <w:pStyle w:val="20"/>
            </w:pPr>
            <w:r>
              <w:t>归集资金及时率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归集经费</w:t>
            </w:r>
          </w:p>
        </w:tc>
        <w:tc>
          <w:tcPr>
            <w:tcW w:w="3430" w:type="dxa"/>
            <w:vAlign w:val="center"/>
          </w:tcPr>
          <w:p w:rsidR="006936E3" w:rsidRDefault="00F74E9A">
            <w:pPr>
              <w:pStyle w:val="20"/>
            </w:pPr>
            <w:r>
              <w:t>归集经费</w:t>
            </w:r>
          </w:p>
        </w:tc>
        <w:tc>
          <w:tcPr>
            <w:tcW w:w="2551" w:type="dxa"/>
            <w:vAlign w:val="center"/>
          </w:tcPr>
          <w:p w:rsidR="006936E3" w:rsidRDefault="00F74E9A">
            <w:pPr>
              <w:pStyle w:val="20"/>
            </w:pPr>
            <w:r>
              <w:t>≤16796.7</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保障我区基本养老保险制度正常运转</w:t>
            </w:r>
          </w:p>
        </w:tc>
        <w:tc>
          <w:tcPr>
            <w:tcW w:w="3430" w:type="dxa"/>
            <w:vAlign w:val="center"/>
          </w:tcPr>
          <w:p w:rsidR="006936E3" w:rsidRDefault="00F74E9A">
            <w:pPr>
              <w:pStyle w:val="20"/>
            </w:pPr>
            <w:r>
              <w:t>保障我区基本养老保险制度正常运转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归集单位满意度</w:t>
            </w:r>
          </w:p>
        </w:tc>
        <w:tc>
          <w:tcPr>
            <w:tcW w:w="3430" w:type="dxa"/>
            <w:vAlign w:val="center"/>
          </w:tcPr>
          <w:p w:rsidR="006936E3" w:rsidRDefault="00F74E9A">
            <w:pPr>
              <w:pStyle w:val="20"/>
            </w:pPr>
            <w:r>
              <w:t>归集单位满意度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7" w:name="_Toc1731531242"/>
      <w:r>
        <w:rPr>
          <w:rFonts w:ascii="方正仿宋_GBK" w:eastAsia="方正仿宋_GBK" w:hAnsi="方正仿宋_GBK" w:cs="方正仿宋_GBK"/>
          <w:sz w:val="28"/>
        </w:rPr>
        <w:t>7.2025</w:t>
      </w:r>
      <w:r>
        <w:rPr>
          <w:rFonts w:ascii="方正仿宋_GBK" w:eastAsia="方正仿宋_GBK" w:hAnsi="方正仿宋_GBK" w:cs="方正仿宋_GBK"/>
          <w:sz w:val="28"/>
        </w:rPr>
        <w:t>年区级企业职工养老保险绩效目标表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年区级企业职工养老保险</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3821.00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3821.00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归集</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按照市财政局通知要求，及时足额归集企业职工基本养老保险补助经费，保障我区企业职工基本养老保险制度正常运转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完成归集任务次数</w:t>
            </w:r>
          </w:p>
        </w:tc>
        <w:tc>
          <w:tcPr>
            <w:tcW w:w="3430" w:type="dxa"/>
            <w:vAlign w:val="center"/>
          </w:tcPr>
          <w:p w:rsidR="006936E3" w:rsidRDefault="00F74E9A">
            <w:pPr>
              <w:pStyle w:val="20"/>
            </w:pPr>
            <w:r>
              <w:t>完成归集任务次数</w:t>
            </w:r>
          </w:p>
        </w:tc>
        <w:tc>
          <w:tcPr>
            <w:tcW w:w="2551" w:type="dxa"/>
            <w:vAlign w:val="center"/>
          </w:tcPr>
          <w:p w:rsidR="006936E3" w:rsidRDefault="00F74E9A">
            <w:pPr>
              <w:pStyle w:val="20"/>
            </w:pPr>
            <w:r>
              <w:t>≥1</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基本养老保险足额归集率</w:t>
            </w:r>
          </w:p>
        </w:tc>
        <w:tc>
          <w:tcPr>
            <w:tcW w:w="3430" w:type="dxa"/>
            <w:vAlign w:val="center"/>
          </w:tcPr>
          <w:p w:rsidR="006936E3" w:rsidRDefault="00F74E9A">
            <w:pPr>
              <w:pStyle w:val="20"/>
            </w:pPr>
            <w:r>
              <w:t>基本养老保险足额归集率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归集资金及时率</w:t>
            </w:r>
          </w:p>
        </w:tc>
        <w:tc>
          <w:tcPr>
            <w:tcW w:w="3430" w:type="dxa"/>
            <w:vAlign w:val="center"/>
          </w:tcPr>
          <w:p w:rsidR="006936E3" w:rsidRDefault="00F74E9A">
            <w:pPr>
              <w:pStyle w:val="20"/>
            </w:pPr>
            <w:r>
              <w:t>归集资金及时率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归集经费</w:t>
            </w:r>
          </w:p>
        </w:tc>
        <w:tc>
          <w:tcPr>
            <w:tcW w:w="3430" w:type="dxa"/>
            <w:vAlign w:val="center"/>
          </w:tcPr>
          <w:p w:rsidR="006936E3" w:rsidRDefault="00F74E9A">
            <w:pPr>
              <w:pStyle w:val="20"/>
            </w:pPr>
            <w:r>
              <w:t>归集经费</w:t>
            </w:r>
          </w:p>
        </w:tc>
        <w:tc>
          <w:tcPr>
            <w:tcW w:w="2551" w:type="dxa"/>
            <w:vAlign w:val="center"/>
          </w:tcPr>
          <w:p w:rsidR="006936E3" w:rsidRDefault="00F74E9A">
            <w:pPr>
              <w:pStyle w:val="20"/>
            </w:pPr>
            <w:r>
              <w:t>≤16796.7</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保障我区基本养老保险制度正常运转</w:t>
            </w:r>
          </w:p>
        </w:tc>
        <w:tc>
          <w:tcPr>
            <w:tcW w:w="3430" w:type="dxa"/>
            <w:vAlign w:val="center"/>
          </w:tcPr>
          <w:p w:rsidR="006936E3" w:rsidRDefault="00F74E9A">
            <w:pPr>
              <w:pStyle w:val="20"/>
            </w:pPr>
            <w:r>
              <w:t>保障我区基本养老保险制度正常运转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归集单位满意度</w:t>
            </w:r>
          </w:p>
        </w:tc>
        <w:tc>
          <w:tcPr>
            <w:tcW w:w="3430" w:type="dxa"/>
            <w:vAlign w:val="center"/>
          </w:tcPr>
          <w:p w:rsidR="006936E3" w:rsidRDefault="00F74E9A">
            <w:pPr>
              <w:pStyle w:val="20"/>
            </w:pPr>
            <w:r>
              <w:t>归集单位满意度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8" w:name="_Toc31148404"/>
      <w:r>
        <w:rPr>
          <w:rFonts w:ascii="方正仿宋_GBK" w:eastAsia="方正仿宋_GBK" w:hAnsi="方正仿宋_GBK" w:cs="方正仿宋_GBK"/>
          <w:sz w:val="28"/>
        </w:rPr>
        <w:t>8.2025</w:t>
      </w:r>
      <w:r>
        <w:rPr>
          <w:rFonts w:ascii="方正仿宋_GBK" w:eastAsia="方正仿宋_GBK" w:hAnsi="方正仿宋_GBK" w:cs="方正仿宋_GBK"/>
          <w:sz w:val="28"/>
        </w:rPr>
        <w:t>年人才补贴等项目资金绩效目标表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年人才补贴等项目资金</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91.00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91.00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通过拨付人才补贴及其他委托业务费用，保障人才发展以及人社工作顺利开展</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补贴人户数</w:t>
            </w:r>
          </w:p>
        </w:tc>
        <w:tc>
          <w:tcPr>
            <w:tcW w:w="3430" w:type="dxa"/>
            <w:vAlign w:val="center"/>
          </w:tcPr>
          <w:p w:rsidR="006936E3" w:rsidRDefault="00F74E9A">
            <w:pPr>
              <w:pStyle w:val="20"/>
            </w:pPr>
            <w:r>
              <w:t>补贴人户数</w:t>
            </w:r>
          </w:p>
        </w:tc>
        <w:tc>
          <w:tcPr>
            <w:tcW w:w="2551" w:type="dxa"/>
            <w:vAlign w:val="center"/>
          </w:tcPr>
          <w:p w:rsidR="006936E3" w:rsidRDefault="00F74E9A">
            <w:pPr>
              <w:pStyle w:val="20"/>
            </w:pPr>
            <w:r>
              <w:t>≥26</w:t>
            </w:r>
            <w:r>
              <w:t>人户</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委托项目数</w:t>
            </w:r>
          </w:p>
        </w:tc>
        <w:tc>
          <w:tcPr>
            <w:tcW w:w="3430" w:type="dxa"/>
            <w:vAlign w:val="center"/>
          </w:tcPr>
          <w:p w:rsidR="006936E3" w:rsidRDefault="00F74E9A">
            <w:pPr>
              <w:pStyle w:val="20"/>
            </w:pPr>
            <w:r>
              <w:t>委托项目数</w:t>
            </w:r>
          </w:p>
        </w:tc>
        <w:tc>
          <w:tcPr>
            <w:tcW w:w="2551" w:type="dxa"/>
            <w:vAlign w:val="center"/>
          </w:tcPr>
          <w:p w:rsidR="006936E3" w:rsidRDefault="00F74E9A">
            <w:pPr>
              <w:pStyle w:val="20"/>
            </w:pPr>
            <w:r>
              <w:t>≥3</w:t>
            </w:r>
            <w:r>
              <w:t>个</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项目审核合规率</w:t>
            </w:r>
          </w:p>
        </w:tc>
        <w:tc>
          <w:tcPr>
            <w:tcW w:w="3430" w:type="dxa"/>
            <w:vAlign w:val="center"/>
          </w:tcPr>
          <w:p w:rsidR="006936E3" w:rsidRDefault="00F74E9A">
            <w:pPr>
              <w:pStyle w:val="20"/>
            </w:pPr>
            <w:r>
              <w:t>项目审核合规率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工作开展时限</w:t>
            </w:r>
          </w:p>
        </w:tc>
        <w:tc>
          <w:tcPr>
            <w:tcW w:w="3430" w:type="dxa"/>
            <w:vAlign w:val="center"/>
          </w:tcPr>
          <w:p w:rsidR="006936E3" w:rsidRDefault="00F74E9A">
            <w:pPr>
              <w:pStyle w:val="20"/>
            </w:pPr>
            <w:r>
              <w:t>工作开展时限</w:t>
            </w:r>
          </w:p>
        </w:tc>
        <w:tc>
          <w:tcPr>
            <w:tcW w:w="2551" w:type="dxa"/>
            <w:vAlign w:val="center"/>
          </w:tcPr>
          <w:p w:rsidR="006936E3" w:rsidRDefault="00F74E9A">
            <w:pPr>
              <w:pStyle w:val="20"/>
            </w:pPr>
            <w:r>
              <w:t>2025</w:t>
            </w:r>
            <w:r>
              <w:t>年</w:t>
            </w:r>
            <w:r>
              <w:t>1-12</w:t>
            </w:r>
            <w:r>
              <w:t>月</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补贴及经费资金</w:t>
            </w:r>
          </w:p>
        </w:tc>
        <w:tc>
          <w:tcPr>
            <w:tcW w:w="3430" w:type="dxa"/>
            <w:vAlign w:val="center"/>
          </w:tcPr>
          <w:p w:rsidR="006936E3" w:rsidRDefault="00F74E9A">
            <w:pPr>
              <w:pStyle w:val="20"/>
            </w:pPr>
            <w:r>
              <w:t>补贴及经费资金</w:t>
            </w:r>
          </w:p>
        </w:tc>
        <w:tc>
          <w:tcPr>
            <w:tcW w:w="2551" w:type="dxa"/>
            <w:vAlign w:val="center"/>
          </w:tcPr>
          <w:p w:rsidR="006936E3" w:rsidRDefault="00F74E9A">
            <w:pPr>
              <w:pStyle w:val="20"/>
            </w:pPr>
            <w:r>
              <w:t>≤91</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保障人才发展及工作正常运行</w:t>
            </w:r>
          </w:p>
        </w:tc>
        <w:tc>
          <w:tcPr>
            <w:tcW w:w="3430" w:type="dxa"/>
            <w:vAlign w:val="center"/>
          </w:tcPr>
          <w:p w:rsidR="006936E3" w:rsidRDefault="00F74E9A">
            <w:pPr>
              <w:pStyle w:val="20"/>
            </w:pPr>
            <w:r>
              <w:t>保障人才发展及工作正常运行</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补贴人员满意度</w:t>
            </w:r>
          </w:p>
        </w:tc>
        <w:tc>
          <w:tcPr>
            <w:tcW w:w="3430" w:type="dxa"/>
            <w:vAlign w:val="center"/>
          </w:tcPr>
          <w:p w:rsidR="006936E3" w:rsidRDefault="00F74E9A">
            <w:pPr>
              <w:pStyle w:val="20"/>
            </w:pPr>
            <w:r>
              <w:t>补贴人员满意度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9" w:name="_Toc1438310683"/>
      <w:r>
        <w:rPr>
          <w:rFonts w:ascii="方正仿宋_GBK" w:eastAsia="方正仿宋_GBK" w:hAnsi="方正仿宋_GBK" w:cs="方正仿宋_GBK"/>
          <w:sz w:val="28"/>
        </w:rPr>
        <w:t>9.2025</w:t>
      </w:r>
      <w:r>
        <w:rPr>
          <w:rFonts w:ascii="方正仿宋_GBK" w:eastAsia="方正仿宋_GBK" w:hAnsi="方正仿宋_GBK" w:cs="方正仿宋_GBK"/>
          <w:sz w:val="28"/>
        </w:rPr>
        <w:t>年未整合村、征地养老人员及劳动鉴定补贴绩效目标表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年未整合村、征地养老人员及劳动鉴定补贴</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8927.00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8927.00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为老年人发放生活补贴待遇及完成劳动能力鉴定任务，保障综合保险业务顺利进行</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补贴人数</w:t>
            </w:r>
          </w:p>
        </w:tc>
        <w:tc>
          <w:tcPr>
            <w:tcW w:w="3430" w:type="dxa"/>
            <w:vAlign w:val="center"/>
          </w:tcPr>
          <w:p w:rsidR="006936E3" w:rsidRDefault="00F74E9A">
            <w:pPr>
              <w:pStyle w:val="20"/>
            </w:pPr>
            <w:r>
              <w:t>补贴人数</w:t>
            </w:r>
          </w:p>
        </w:tc>
        <w:tc>
          <w:tcPr>
            <w:tcW w:w="2551" w:type="dxa"/>
            <w:vAlign w:val="center"/>
          </w:tcPr>
          <w:p w:rsidR="006936E3" w:rsidRDefault="00F74E9A">
            <w:pPr>
              <w:pStyle w:val="20"/>
            </w:pPr>
            <w:r>
              <w:t>≥1.7</w:t>
            </w:r>
            <w:r>
              <w:t>万人</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待遇足额发放率</w:t>
            </w:r>
          </w:p>
        </w:tc>
        <w:tc>
          <w:tcPr>
            <w:tcW w:w="3430" w:type="dxa"/>
            <w:vAlign w:val="center"/>
          </w:tcPr>
          <w:p w:rsidR="006936E3" w:rsidRDefault="00F74E9A">
            <w:pPr>
              <w:pStyle w:val="20"/>
            </w:pPr>
            <w:r>
              <w:t>待遇足额发放率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及时发放率</w:t>
            </w:r>
          </w:p>
        </w:tc>
        <w:tc>
          <w:tcPr>
            <w:tcW w:w="3430" w:type="dxa"/>
            <w:vAlign w:val="center"/>
          </w:tcPr>
          <w:p w:rsidR="006936E3" w:rsidRDefault="00F74E9A">
            <w:pPr>
              <w:pStyle w:val="20"/>
            </w:pPr>
            <w:r>
              <w:t>及时发放率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综合保险经费</w:t>
            </w:r>
          </w:p>
        </w:tc>
        <w:tc>
          <w:tcPr>
            <w:tcW w:w="3430" w:type="dxa"/>
            <w:vAlign w:val="center"/>
          </w:tcPr>
          <w:p w:rsidR="006936E3" w:rsidRDefault="00F74E9A">
            <w:pPr>
              <w:pStyle w:val="20"/>
            </w:pPr>
            <w:r>
              <w:t>综合保险经费</w:t>
            </w:r>
          </w:p>
        </w:tc>
        <w:tc>
          <w:tcPr>
            <w:tcW w:w="2551" w:type="dxa"/>
            <w:vAlign w:val="center"/>
          </w:tcPr>
          <w:p w:rsidR="006936E3" w:rsidRDefault="00F74E9A">
            <w:pPr>
              <w:pStyle w:val="20"/>
            </w:pPr>
            <w:r>
              <w:t>≤8927</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保障基本民生</w:t>
            </w:r>
          </w:p>
        </w:tc>
        <w:tc>
          <w:tcPr>
            <w:tcW w:w="3430" w:type="dxa"/>
            <w:vAlign w:val="center"/>
          </w:tcPr>
          <w:p w:rsidR="006936E3" w:rsidRDefault="00F74E9A">
            <w:pPr>
              <w:pStyle w:val="20"/>
            </w:pPr>
            <w:r>
              <w:t>保障基本民生</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补贴人员满意度</w:t>
            </w:r>
          </w:p>
        </w:tc>
        <w:tc>
          <w:tcPr>
            <w:tcW w:w="3430" w:type="dxa"/>
            <w:vAlign w:val="center"/>
          </w:tcPr>
          <w:p w:rsidR="006936E3" w:rsidRDefault="00F74E9A">
            <w:pPr>
              <w:pStyle w:val="20"/>
            </w:pPr>
            <w:r>
              <w:t>补贴人员满意度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10" w:name="_Toc959081789"/>
      <w:r>
        <w:rPr>
          <w:rFonts w:ascii="方正仿宋_GBK" w:eastAsia="方正仿宋_GBK" w:hAnsi="方正仿宋_GBK" w:cs="方正仿宋_GBK"/>
          <w:sz w:val="28"/>
        </w:rPr>
        <w:t>10.2025</w:t>
      </w:r>
      <w:r>
        <w:rPr>
          <w:rFonts w:ascii="方正仿宋_GBK" w:eastAsia="方正仿宋_GBK" w:hAnsi="方正仿宋_GBK" w:cs="方正仿宋_GBK"/>
          <w:sz w:val="28"/>
        </w:rPr>
        <w:t>年仲裁监察办案补贴绩效目标表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年仲裁监察办案补贴</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351.26</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351.26</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预计全年审理案件</w:t>
            </w:r>
            <w:r>
              <w:t>2700</w:t>
            </w:r>
            <w:r>
              <w:t>件，保障津南区劳资关系和谐</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审理案件数量</w:t>
            </w:r>
          </w:p>
        </w:tc>
        <w:tc>
          <w:tcPr>
            <w:tcW w:w="3430" w:type="dxa"/>
            <w:vAlign w:val="center"/>
          </w:tcPr>
          <w:p w:rsidR="006936E3" w:rsidRDefault="00F74E9A">
            <w:pPr>
              <w:pStyle w:val="20"/>
            </w:pPr>
            <w:r>
              <w:t>审理案件数量</w:t>
            </w:r>
          </w:p>
        </w:tc>
        <w:tc>
          <w:tcPr>
            <w:tcW w:w="2551" w:type="dxa"/>
            <w:vAlign w:val="center"/>
          </w:tcPr>
          <w:p w:rsidR="006936E3" w:rsidRDefault="00F74E9A">
            <w:pPr>
              <w:pStyle w:val="20"/>
            </w:pPr>
            <w:r>
              <w:t>≥2700</w:t>
            </w:r>
            <w:r>
              <w:t>件</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审理案件合规率</w:t>
            </w:r>
          </w:p>
        </w:tc>
        <w:tc>
          <w:tcPr>
            <w:tcW w:w="3430" w:type="dxa"/>
            <w:vAlign w:val="center"/>
          </w:tcPr>
          <w:p w:rsidR="006936E3" w:rsidRDefault="00F74E9A">
            <w:pPr>
              <w:pStyle w:val="20"/>
            </w:pPr>
            <w:r>
              <w:t>审理案件合规率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接受案件审理时间</w:t>
            </w:r>
          </w:p>
        </w:tc>
        <w:tc>
          <w:tcPr>
            <w:tcW w:w="3430" w:type="dxa"/>
            <w:vAlign w:val="center"/>
          </w:tcPr>
          <w:p w:rsidR="006936E3" w:rsidRDefault="00F74E9A">
            <w:pPr>
              <w:pStyle w:val="20"/>
            </w:pPr>
            <w:r>
              <w:t>接受案件审理时间</w:t>
            </w:r>
          </w:p>
        </w:tc>
        <w:tc>
          <w:tcPr>
            <w:tcW w:w="2551" w:type="dxa"/>
            <w:vAlign w:val="center"/>
          </w:tcPr>
          <w:p w:rsidR="006936E3" w:rsidRDefault="00F74E9A">
            <w:pPr>
              <w:pStyle w:val="20"/>
            </w:pPr>
            <w:r>
              <w:t>2025</w:t>
            </w:r>
            <w:r>
              <w:t>年</w:t>
            </w:r>
            <w:r>
              <w:t>1-12</w:t>
            </w:r>
            <w:r>
              <w:t>月</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案件审理经费</w:t>
            </w:r>
          </w:p>
        </w:tc>
        <w:tc>
          <w:tcPr>
            <w:tcW w:w="3430" w:type="dxa"/>
            <w:vAlign w:val="center"/>
          </w:tcPr>
          <w:p w:rsidR="006936E3" w:rsidRDefault="00F74E9A">
            <w:pPr>
              <w:pStyle w:val="20"/>
            </w:pPr>
            <w:r>
              <w:t>案件审理经费</w:t>
            </w:r>
          </w:p>
        </w:tc>
        <w:tc>
          <w:tcPr>
            <w:tcW w:w="2551" w:type="dxa"/>
            <w:vAlign w:val="center"/>
          </w:tcPr>
          <w:p w:rsidR="006936E3" w:rsidRDefault="00F74E9A">
            <w:pPr>
              <w:pStyle w:val="20"/>
            </w:pPr>
            <w:r>
              <w:t>≤351.26</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促进劳资关系和谐</w:t>
            </w:r>
          </w:p>
        </w:tc>
        <w:tc>
          <w:tcPr>
            <w:tcW w:w="3430" w:type="dxa"/>
            <w:vAlign w:val="center"/>
          </w:tcPr>
          <w:p w:rsidR="006936E3" w:rsidRDefault="00F74E9A">
            <w:pPr>
              <w:pStyle w:val="20"/>
            </w:pPr>
            <w:r>
              <w:t>促进劳资关系和谐</w:t>
            </w:r>
          </w:p>
        </w:tc>
        <w:tc>
          <w:tcPr>
            <w:tcW w:w="2551" w:type="dxa"/>
            <w:vAlign w:val="center"/>
          </w:tcPr>
          <w:p w:rsidR="006936E3" w:rsidRDefault="00F74E9A">
            <w:pPr>
              <w:pStyle w:val="20"/>
            </w:pPr>
            <w:r>
              <w:t>促进</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劳资双方满意度</w:t>
            </w:r>
          </w:p>
        </w:tc>
        <w:tc>
          <w:tcPr>
            <w:tcW w:w="3430" w:type="dxa"/>
            <w:vAlign w:val="center"/>
          </w:tcPr>
          <w:p w:rsidR="006936E3" w:rsidRDefault="00F74E9A">
            <w:pPr>
              <w:pStyle w:val="20"/>
            </w:pPr>
            <w:r>
              <w:t>劳资双方满意度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11" w:name="_Toc1301352048"/>
      <w:r>
        <w:rPr>
          <w:rFonts w:ascii="方正仿宋_GBK" w:eastAsia="方正仿宋_GBK" w:hAnsi="方正仿宋_GBK" w:cs="方正仿宋_GBK"/>
          <w:sz w:val="28"/>
        </w:rPr>
        <w:t>11.2025</w:t>
      </w:r>
      <w:r>
        <w:rPr>
          <w:rFonts w:ascii="方正仿宋_GBK" w:eastAsia="方正仿宋_GBK" w:hAnsi="方正仿宋_GBK" w:cs="方正仿宋_GBK"/>
          <w:sz w:val="28"/>
        </w:rPr>
        <w:t>年自有资金利息绩效目标表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2025</w:t>
            </w:r>
            <w:r>
              <w:t>年自有资金利息</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1.30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 xml:space="preserve"> </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1.30</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做利息收入及支出管理，保障资金账户持续使用</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利息收入次数</w:t>
            </w:r>
          </w:p>
        </w:tc>
        <w:tc>
          <w:tcPr>
            <w:tcW w:w="3430" w:type="dxa"/>
            <w:vAlign w:val="center"/>
          </w:tcPr>
          <w:p w:rsidR="006936E3" w:rsidRDefault="00F74E9A">
            <w:pPr>
              <w:pStyle w:val="20"/>
            </w:pPr>
            <w:r>
              <w:t>利息收入次数</w:t>
            </w:r>
          </w:p>
        </w:tc>
        <w:tc>
          <w:tcPr>
            <w:tcW w:w="2551" w:type="dxa"/>
            <w:vAlign w:val="center"/>
          </w:tcPr>
          <w:p w:rsidR="006936E3" w:rsidRDefault="00F74E9A">
            <w:pPr>
              <w:pStyle w:val="20"/>
            </w:pPr>
            <w:r>
              <w:t>4</w:t>
            </w:r>
            <w:r>
              <w:t>次</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资金拨付合规率</w:t>
            </w:r>
          </w:p>
        </w:tc>
        <w:tc>
          <w:tcPr>
            <w:tcW w:w="3430" w:type="dxa"/>
            <w:vAlign w:val="center"/>
          </w:tcPr>
          <w:p w:rsidR="006936E3" w:rsidRDefault="00F74E9A">
            <w:pPr>
              <w:pStyle w:val="20"/>
            </w:pPr>
            <w:r>
              <w:t>资金拨付合规率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资金拨付及时率</w:t>
            </w:r>
          </w:p>
        </w:tc>
        <w:tc>
          <w:tcPr>
            <w:tcW w:w="3430" w:type="dxa"/>
            <w:vAlign w:val="center"/>
          </w:tcPr>
          <w:p w:rsidR="006936E3" w:rsidRDefault="00F74E9A">
            <w:pPr>
              <w:pStyle w:val="20"/>
            </w:pPr>
            <w:r>
              <w:t>资金拨付及时率</w:t>
            </w:r>
          </w:p>
        </w:tc>
        <w:tc>
          <w:tcPr>
            <w:tcW w:w="2551" w:type="dxa"/>
            <w:vAlign w:val="center"/>
          </w:tcPr>
          <w:p w:rsidR="006936E3" w:rsidRDefault="00F74E9A">
            <w:pPr>
              <w:pStyle w:val="20"/>
            </w:pPr>
            <w:r>
              <w:t>100%</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经费资金</w:t>
            </w:r>
          </w:p>
        </w:tc>
        <w:tc>
          <w:tcPr>
            <w:tcW w:w="3430" w:type="dxa"/>
            <w:vAlign w:val="center"/>
          </w:tcPr>
          <w:p w:rsidR="006936E3" w:rsidRDefault="00F74E9A">
            <w:pPr>
              <w:pStyle w:val="20"/>
            </w:pPr>
            <w:r>
              <w:t>经费资金</w:t>
            </w:r>
          </w:p>
        </w:tc>
        <w:tc>
          <w:tcPr>
            <w:tcW w:w="2551" w:type="dxa"/>
            <w:vAlign w:val="center"/>
          </w:tcPr>
          <w:p w:rsidR="006936E3" w:rsidRDefault="00F74E9A">
            <w:pPr>
              <w:pStyle w:val="20"/>
            </w:pPr>
            <w:r>
              <w:t>≤1.3</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保障资金账户持续使用</w:t>
            </w:r>
          </w:p>
        </w:tc>
        <w:tc>
          <w:tcPr>
            <w:tcW w:w="3430" w:type="dxa"/>
            <w:vAlign w:val="center"/>
          </w:tcPr>
          <w:p w:rsidR="006936E3" w:rsidRDefault="00F74E9A">
            <w:pPr>
              <w:pStyle w:val="20"/>
            </w:pPr>
            <w:r>
              <w:t>保障资金账户持续使用</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单位满意度</w:t>
            </w:r>
          </w:p>
        </w:tc>
        <w:tc>
          <w:tcPr>
            <w:tcW w:w="3430" w:type="dxa"/>
            <w:vAlign w:val="center"/>
          </w:tcPr>
          <w:p w:rsidR="006936E3" w:rsidRDefault="00F74E9A">
            <w:pPr>
              <w:pStyle w:val="20"/>
            </w:pPr>
            <w:r>
              <w:t>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F74E9A">
      <w:pPr>
        <w:jc w:val="center"/>
      </w:pPr>
      <w:r>
        <w:rPr>
          <w:rFonts w:ascii="方正仿宋_GBK" w:eastAsia="方正仿宋_GBK" w:hAnsi="方正仿宋_GBK" w:cs="方正仿宋_GBK"/>
          <w:sz w:val="28"/>
        </w:rPr>
        <w:lastRenderedPageBreak/>
        <w:t xml:space="preserve"> </w:t>
      </w:r>
    </w:p>
    <w:p w:rsidR="006936E3" w:rsidRDefault="00F74E9A">
      <w:pPr>
        <w:ind w:firstLine="560"/>
        <w:outlineLvl w:val="3"/>
      </w:pPr>
      <w:bookmarkStart w:id="12" w:name="_Toc232889411"/>
      <w:r>
        <w:rPr>
          <w:rFonts w:ascii="方正仿宋_GBK" w:eastAsia="方正仿宋_GBK" w:hAnsi="方正仿宋_GBK" w:cs="方正仿宋_GBK"/>
          <w:sz w:val="28"/>
        </w:rPr>
        <w:t>12.</w:t>
      </w:r>
      <w:r>
        <w:rPr>
          <w:rFonts w:ascii="方正仿宋_GBK" w:eastAsia="方正仿宋_GBK" w:hAnsi="方正仿宋_GBK" w:cs="方正仿宋_GBK"/>
          <w:sz w:val="28"/>
        </w:rPr>
        <w:t>物业费绩效目标表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936E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936E3" w:rsidRDefault="00F74E9A">
            <w:pPr>
              <w:pStyle w:val="5"/>
            </w:pPr>
            <w:r>
              <w:t>353101</w:t>
            </w:r>
            <w:r>
              <w:t>天津市津南区人力资源和社会保障局</w:t>
            </w:r>
          </w:p>
        </w:tc>
        <w:tc>
          <w:tcPr>
            <w:tcW w:w="1276" w:type="dxa"/>
            <w:tcBorders>
              <w:top w:val="single" w:sz="6" w:space="0" w:color="FFFFFF"/>
              <w:left w:val="single" w:sz="6" w:space="0" w:color="FFFFFF"/>
              <w:right w:val="single" w:sz="6" w:space="0" w:color="FFFFFF"/>
            </w:tcBorders>
            <w:vAlign w:val="center"/>
          </w:tcPr>
          <w:p w:rsidR="006936E3" w:rsidRDefault="00F74E9A">
            <w:pPr>
              <w:pStyle w:val="40"/>
            </w:pPr>
            <w:r>
              <w:t>单位：万元</w:t>
            </w:r>
          </w:p>
        </w:tc>
      </w:tr>
      <w:tr w:rsidR="006936E3">
        <w:trPr>
          <w:trHeight w:val="369"/>
          <w:jc w:val="center"/>
        </w:trPr>
        <w:tc>
          <w:tcPr>
            <w:tcW w:w="1276" w:type="dxa"/>
            <w:vAlign w:val="center"/>
          </w:tcPr>
          <w:p w:rsidR="006936E3" w:rsidRDefault="00F74E9A">
            <w:pPr>
              <w:pStyle w:val="10"/>
            </w:pPr>
            <w:r>
              <w:t>项目名称</w:t>
            </w:r>
          </w:p>
        </w:tc>
        <w:tc>
          <w:tcPr>
            <w:tcW w:w="8589" w:type="dxa"/>
            <w:gridSpan w:val="6"/>
            <w:vAlign w:val="center"/>
          </w:tcPr>
          <w:p w:rsidR="006936E3" w:rsidRDefault="00F74E9A">
            <w:pPr>
              <w:pStyle w:val="20"/>
            </w:pPr>
            <w:r>
              <w:t>物业费</w:t>
            </w:r>
          </w:p>
        </w:tc>
      </w:tr>
      <w:tr w:rsidR="006936E3">
        <w:trPr>
          <w:trHeight w:val="369"/>
          <w:jc w:val="center"/>
        </w:trPr>
        <w:tc>
          <w:tcPr>
            <w:tcW w:w="1276" w:type="dxa"/>
            <w:vMerge w:val="restart"/>
            <w:vAlign w:val="center"/>
          </w:tcPr>
          <w:p w:rsidR="006936E3" w:rsidRDefault="00F74E9A">
            <w:pPr>
              <w:pStyle w:val="10"/>
            </w:pPr>
            <w:r>
              <w:t>预算规模及资金用途</w:t>
            </w:r>
          </w:p>
        </w:tc>
        <w:tc>
          <w:tcPr>
            <w:tcW w:w="1276" w:type="dxa"/>
            <w:vAlign w:val="center"/>
          </w:tcPr>
          <w:p w:rsidR="006936E3" w:rsidRDefault="00F74E9A">
            <w:pPr>
              <w:pStyle w:val="10"/>
            </w:pPr>
            <w:r>
              <w:t>预算数</w:t>
            </w:r>
          </w:p>
        </w:tc>
        <w:tc>
          <w:tcPr>
            <w:tcW w:w="1332" w:type="dxa"/>
            <w:vAlign w:val="center"/>
          </w:tcPr>
          <w:p w:rsidR="006936E3" w:rsidRDefault="00F74E9A">
            <w:pPr>
              <w:pStyle w:val="20"/>
            </w:pPr>
            <w:r>
              <w:t>139.00</w:t>
            </w:r>
          </w:p>
        </w:tc>
        <w:tc>
          <w:tcPr>
            <w:tcW w:w="1587" w:type="dxa"/>
            <w:vAlign w:val="center"/>
          </w:tcPr>
          <w:p w:rsidR="006936E3" w:rsidRDefault="00F74E9A">
            <w:pPr>
              <w:pStyle w:val="10"/>
            </w:pPr>
            <w:r>
              <w:t>其中：财政</w:t>
            </w:r>
            <w:r>
              <w:t xml:space="preserve">    </w:t>
            </w:r>
            <w:r>
              <w:t>资金</w:t>
            </w:r>
          </w:p>
        </w:tc>
        <w:tc>
          <w:tcPr>
            <w:tcW w:w="1843" w:type="dxa"/>
            <w:vAlign w:val="center"/>
          </w:tcPr>
          <w:p w:rsidR="006936E3" w:rsidRDefault="00F74E9A">
            <w:pPr>
              <w:pStyle w:val="20"/>
            </w:pPr>
            <w:r>
              <w:t>139.00</w:t>
            </w:r>
          </w:p>
        </w:tc>
        <w:tc>
          <w:tcPr>
            <w:tcW w:w="1276" w:type="dxa"/>
            <w:vAlign w:val="center"/>
          </w:tcPr>
          <w:p w:rsidR="006936E3" w:rsidRDefault="00F74E9A">
            <w:pPr>
              <w:pStyle w:val="10"/>
            </w:pPr>
            <w:r>
              <w:t>其他资金</w:t>
            </w:r>
          </w:p>
        </w:tc>
        <w:tc>
          <w:tcPr>
            <w:tcW w:w="1276" w:type="dxa"/>
            <w:vAlign w:val="center"/>
          </w:tcPr>
          <w:p w:rsidR="006936E3" w:rsidRDefault="00F74E9A">
            <w:pPr>
              <w:pStyle w:val="20"/>
            </w:pPr>
            <w:r>
              <w:t xml:space="preserve"> </w:t>
            </w:r>
          </w:p>
        </w:tc>
      </w:tr>
      <w:tr w:rsidR="006936E3">
        <w:trPr>
          <w:trHeight w:val="369"/>
          <w:jc w:val="center"/>
        </w:trPr>
        <w:tc>
          <w:tcPr>
            <w:tcW w:w="1276" w:type="dxa"/>
            <w:vMerge/>
          </w:tcPr>
          <w:p w:rsidR="006936E3" w:rsidRDefault="006936E3"/>
        </w:tc>
        <w:tc>
          <w:tcPr>
            <w:tcW w:w="8589" w:type="dxa"/>
            <w:gridSpan w:val="6"/>
            <w:vAlign w:val="center"/>
          </w:tcPr>
          <w:p w:rsidR="006936E3" w:rsidRDefault="00F74E9A">
            <w:pPr>
              <w:pStyle w:val="20"/>
            </w:pPr>
            <w:r>
              <w:t>拨付资金</w:t>
            </w:r>
          </w:p>
        </w:tc>
      </w:tr>
      <w:tr w:rsidR="006936E3">
        <w:trPr>
          <w:trHeight w:val="369"/>
          <w:jc w:val="center"/>
        </w:trPr>
        <w:tc>
          <w:tcPr>
            <w:tcW w:w="1276" w:type="dxa"/>
            <w:vAlign w:val="center"/>
          </w:tcPr>
          <w:p w:rsidR="006936E3" w:rsidRDefault="00F74E9A">
            <w:pPr>
              <w:pStyle w:val="10"/>
            </w:pPr>
            <w:r>
              <w:t>绩效目标</w:t>
            </w:r>
          </w:p>
        </w:tc>
        <w:tc>
          <w:tcPr>
            <w:tcW w:w="8589" w:type="dxa"/>
            <w:gridSpan w:val="6"/>
            <w:vAlign w:val="center"/>
          </w:tcPr>
          <w:p w:rsidR="006936E3" w:rsidRDefault="00F74E9A">
            <w:pPr>
              <w:pStyle w:val="20"/>
            </w:pPr>
            <w:r>
              <w:t>1.</w:t>
            </w:r>
            <w:r>
              <w:t>拨付人社大厅服务运转费用，其中主要为物业管理，保障人社工作正常运转</w:t>
            </w:r>
          </w:p>
        </w:tc>
      </w:tr>
    </w:tbl>
    <w:p w:rsidR="006936E3" w:rsidRDefault="00F74E9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936E3">
        <w:trPr>
          <w:trHeight w:val="397"/>
          <w:tblHeader/>
          <w:jc w:val="center"/>
        </w:trPr>
        <w:tc>
          <w:tcPr>
            <w:tcW w:w="1276" w:type="dxa"/>
            <w:vAlign w:val="center"/>
          </w:tcPr>
          <w:p w:rsidR="006936E3" w:rsidRDefault="00F74E9A">
            <w:pPr>
              <w:pStyle w:val="10"/>
            </w:pPr>
            <w:r>
              <w:t>一级指标</w:t>
            </w:r>
          </w:p>
        </w:tc>
        <w:tc>
          <w:tcPr>
            <w:tcW w:w="1276" w:type="dxa"/>
            <w:vAlign w:val="center"/>
          </w:tcPr>
          <w:p w:rsidR="006936E3" w:rsidRDefault="00F74E9A">
            <w:pPr>
              <w:pStyle w:val="10"/>
            </w:pPr>
            <w:r>
              <w:t>二级指标</w:t>
            </w:r>
          </w:p>
        </w:tc>
        <w:tc>
          <w:tcPr>
            <w:tcW w:w="1332" w:type="dxa"/>
            <w:vAlign w:val="center"/>
          </w:tcPr>
          <w:p w:rsidR="006936E3" w:rsidRDefault="00F74E9A">
            <w:pPr>
              <w:pStyle w:val="10"/>
            </w:pPr>
            <w:r>
              <w:t>三级指标</w:t>
            </w:r>
          </w:p>
        </w:tc>
        <w:tc>
          <w:tcPr>
            <w:tcW w:w="3430" w:type="dxa"/>
            <w:vAlign w:val="center"/>
          </w:tcPr>
          <w:p w:rsidR="006936E3" w:rsidRDefault="00F74E9A">
            <w:pPr>
              <w:pStyle w:val="10"/>
            </w:pPr>
            <w:r>
              <w:t>绩效指标描述</w:t>
            </w:r>
          </w:p>
        </w:tc>
        <w:tc>
          <w:tcPr>
            <w:tcW w:w="2551" w:type="dxa"/>
            <w:vAlign w:val="center"/>
          </w:tcPr>
          <w:p w:rsidR="006936E3" w:rsidRDefault="00F74E9A">
            <w:pPr>
              <w:pStyle w:val="10"/>
            </w:pPr>
            <w:r>
              <w:t>指标值</w:t>
            </w:r>
          </w:p>
        </w:tc>
      </w:tr>
      <w:tr w:rsidR="006936E3">
        <w:trPr>
          <w:trHeight w:val="369"/>
          <w:jc w:val="center"/>
        </w:trPr>
        <w:tc>
          <w:tcPr>
            <w:tcW w:w="1276" w:type="dxa"/>
            <w:vMerge w:val="restart"/>
            <w:vAlign w:val="center"/>
          </w:tcPr>
          <w:p w:rsidR="006936E3" w:rsidRDefault="00F74E9A">
            <w:pPr>
              <w:pStyle w:val="3"/>
            </w:pPr>
            <w:r>
              <w:t>产出指标</w:t>
            </w:r>
          </w:p>
        </w:tc>
        <w:tc>
          <w:tcPr>
            <w:tcW w:w="1276" w:type="dxa"/>
            <w:vAlign w:val="center"/>
          </w:tcPr>
          <w:p w:rsidR="006936E3" w:rsidRDefault="00F74E9A">
            <w:pPr>
              <w:pStyle w:val="20"/>
            </w:pPr>
            <w:r>
              <w:t>数量指标</w:t>
            </w:r>
          </w:p>
        </w:tc>
        <w:tc>
          <w:tcPr>
            <w:tcW w:w="1332" w:type="dxa"/>
            <w:vAlign w:val="center"/>
          </w:tcPr>
          <w:p w:rsidR="006936E3" w:rsidRDefault="00F74E9A">
            <w:pPr>
              <w:pStyle w:val="20"/>
            </w:pPr>
            <w:r>
              <w:t>服务项目数量</w:t>
            </w:r>
          </w:p>
        </w:tc>
        <w:tc>
          <w:tcPr>
            <w:tcW w:w="3430" w:type="dxa"/>
            <w:vAlign w:val="center"/>
          </w:tcPr>
          <w:p w:rsidR="006936E3" w:rsidRDefault="00F74E9A">
            <w:pPr>
              <w:pStyle w:val="20"/>
            </w:pPr>
            <w:r>
              <w:t>服务项目数量</w:t>
            </w:r>
          </w:p>
        </w:tc>
        <w:tc>
          <w:tcPr>
            <w:tcW w:w="2551" w:type="dxa"/>
            <w:vAlign w:val="center"/>
          </w:tcPr>
          <w:p w:rsidR="006936E3" w:rsidRDefault="00F74E9A">
            <w:pPr>
              <w:pStyle w:val="20"/>
            </w:pPr>
            <w:r>
              <w:t>≥1</w:t>
            </w:r>
            <w:r>
              <w:t>个</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质量指标</w:t>
            </w:r>
          </w:p>
        </w:tc>
        <w:tc>
          <w:tcPr>
            <w:tcW w:w="1332" w:type="dxa"/>
            <w:vAlign w:val="center"/>
          </w:tcPr>
          <w:p w:rsidR="006936E3" w:rsidRDefault="00F74E9A">
            <w:pPr>
              <w:pStyle w:val="20"/>
            </w:pPr>
            <w:r>
              <w:t>服务管理质量达标率</w:t>
            </w:r>
          </w:p>
        </w:tc>
        <w:tc>
          <w:tcPr>
            <w:tcW w:w="3430" w:type="dxa"/>
            <w:vAlign w:val="center"/>
          </w:tcPr>
          <w:p w:rsidR="006936E3" w:rsidRDefault="00F74E9A">
            <w:pPr>
              <w:pStyle w:val="20"/>
            </w:pPr>
            <w:r>
              <w:t>服务管理质量达标率</w:t>
            </w:r>
          </w:p>
        </w:tc>
        <w:tc>
          <w:tcPr>
            <w:tcW w:w="2551" w:type="dxa"/>
            <w:vAlign w:val="center"/>
          </w:tcPr>
          <w:p w:rsidR="006936E3" w:rsidRDefault="00F74E9A">
            <w:pPr>
              <w:pStyle w:val="20"/>
            </w:pPr>
            <w:r>
              <w:t>≥98%</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时效指标</w:t>
            </w:r>
          </w:p>
        </w:tc>
        <w:tc>
          <w:tcPr>
            <w:tcW w:w="1332" w:type="dxa"/>
            <w:vAlign w:val="center"/>
          </w:tcPr>
          <w:p w:rsidR="006936E3" w:rsidRDefault="00F74E9A">
            <w:pPr>
              <w:pStyle w:val="20"/>
            </w:pPr>
            <w:r>
              <w:t>服务管理期限</w:t>
            </w:r>
          </w:p>
        </w:tc>
        <w:tc>
          <w:tcPr>
            <w:tcW w:w="3430" w:type="dxa"/>
            <w:vAlign w:val="center"/>
          </w:tcPr>
          <w:p w:rsidR="006936E3" w:rsidRDefault="00F74E9A">
            <w:pPr>
              <w:pStyle w:val="20"/>
            </w:pPr>
            <w:r>
              <w:t>服务管理期限</w:t>
            </w:r>
          </w:p>
        </w:tc>
        <w:tc>
          <w:tcPr>
            <w:tcW w:w="2551" w:type="dxa"/>
            <w:vAlign w:val="center"/>
          </w:tcPr>
          <w:p w:rsidR="006936E3" w:rsidRDefault="00F74E9A">
            <w:pPr>
              <w:pStyle w:val="20"/>
            </w:pPr>
            <w:r>
              <w:t>2025</w:t>
            </w:r>
            <w:r>
              <w:t>年</w:t>
            </w:r>
            <w:r>
              <w:t>1-12</w:t>
            </w:r>
            <w:r>
              <w:t>月</w:t>
            </w:r>
          </w:p>
        </w:tc>
      </w:tr>
      <w:tr w:rsidR="006936E3">
        <w:trPr>
          <w:trHeight w:val="369"/>
          <w:jc w:val="center"/>
        </w:trPr>
        <w:tc>
          <w:tcPr>
            <w:tcW w:w="1276" w:type="dxa"/>
            <w:vMerge/>
            <w:vAlign w:val="center"/>
          </w:tcPr>
          <w:p w:rsidR="006936E3" w:rsidRDefault="006936E3"/>
        </w:tc>
        <w:tc>
          <w:tcPr>
            <w:tcW w:w="1276" w:type="dxa"/>
            <w:vAlign w:val="center"/>
          </w:tcPr>
          <w:p w:rsidR="006936E3" w:rsidRDefault="00F74E9A">
            <w:pPr>
              <w:pStyle w:val="20"/>
            </w:pPr>
            <w:r>
              <w:t>成本指标</w:t>
            </w:r>
          </w:p>
        </w:tc>
        <w:tc>
          <w:tcPr>
            <w:tcW w:w="1332" w:type="dxa"/>
            <w:vAlign w:val="center"/>
          </w:tcPr>
          <w:p w:rsidR="006936E3" w:rsidRDefault="00F74E9A">
            <w:pPr>
              <w:pStyle w:val="20"/>
            </w:pPr>
            <w:r>
              <w:t>服务经费</w:t>
            </w:r>
          </w:p>
        </w:tc>
        <w:tc>
          <w:tcPr>
            <w:tcW w:w="3430" w:type="dxa"/>
            <w:vAlign w:val="center"/>
          </w:tcPr>
          <w:p w:rsidR="006936E3" w:rsidRDefault="00F74E9A">
            <w:pPr>
              <w:pStyle w:val="20"/>
            </w:pPr>
            <w:r>
              <w:t>服务经费</w:t>
            </w:r>
          </w:p>
        </w:tc>
        <w:tc>
          <w:tcPr>
            <w:tcW w:w="2551" w:type="dxa"/>
            <w:vAlign w:val="center"/>
          </w:tcPr>
          <w:p w:rsidR="006936E3" w:rsidRDefault="00F74E9A">
            <w:pPr>
              <w:pStyle w:val="20"/>
            </w:pPr>
            <w:r>
              <w:t>≤139</w:t>
            </w:r>
            <w:r>
              <w:t>万元</w:t>
            </w:r>
          </w:p>
        </w:tc>
      </w:tr>
      <w:tr w:rsidR="006936E3">
        <w:trPr>
          <w:trHeight w:val="369"/>
          <w:jc w:val="center"/>
        </w:trPr>
        <w:tc>
          <w:tcPr>
            <w:tcW w:w="1276" w:type="dxa"/>
            <w:vAlign w:val="center"/>
          </w:tcPr>
          <w:p w:rsidR="006936E3" w:rsidRDefault="00F74E9A">
            <w:pPr>
              <w:pStyle w:val="3"/>
            </w:pPr>
            <w:r>
              <w:t>效益指标</w:t>
            </w:r>
          </w:p>
        </w:tc>
        <w:tc>
          <w:tcPr>
            <w:tcW w:w="1276" w:type="dxa"/>
            <w:vAlign w:val="center"/>
          </w:tcPr>
          <w:p w:rsidR="006936E3" w:rsidRDefault="00F74E9A">
            <w:pPr>
              <w:pStyle w:val="20"/>
            </w:pPr>
            <w:r>
              <w:t>社会效益指标</w:t>
            </w:r>
          </w:p>
        </w:tc>
        <w:tc>
          <w:tcPr>
            <w:tcW w:w="1332" w:type="dxa"/>
            <w:vAlign w:val="center"/>
          </w:tcPr>
          <w:p w:rsidR="006936E3" w:rsidRDefault="00F74E9A">
            <w:pPr>
              <w:pStyle w:val="20"/>
            </w:pPr>
            <w:r>
              <w:t>保障人社工作正常运转</w:t>
            </w:r>
          </w:p>
        </w:tc>
        <w:tc>
          <w:tcPr>
            <w:tcW w:w="3430" w:type="dxa"/>
            <w:vAlign w:val="center"/>
          </w:tcPr>
          <w:p w:rsidR="006936E3" w:rsidRDefault="00F74E9A">
            <w:pPr>
              <w:pStyle w:val="20"/>
            </w:pPr>
            <w:r>
              <w:t>保障人社工作正常运转</w:t>
            </w:r>
          </w:p>
        </w:tc>
        <w:tc>
          <w:tcPr>
            <w:tcW w:w="2551" w:type="dxa"/>
            <w:vAlign w:val="center"/>
          </w:tcPr>
          <w:p w:rsidR="006936E3" w:rsidRDefault="00F74E9A">
            <w:pPr>
              <w:pStyle w:val="20"/>
            </w:pPr>
            <w:r>
              <w:t>保障</w:t>
            </w:r>
          </w:p>
        </w:tc>
      </w:tr>
      <w:tr w:rsidR="006936E3">
        <w:trPr>
          <w:trHeight w:val="369"/>
          <w:jc w:val="center"/>
        </w:trPr>
        <w:tc>
          <w:tcPr>
            <w:tcW w:w="1276" w:type="dxa"/>
            <w:vAlign w:val="center"/>
          </w:tcPr>
          <w:p w:rsidR="006936E3" w:rsidRDefault="00F74E9A">
            <w:pPr>
              <w:pStyle w:val="3"/>
            </w:pPr>
            <w:r>
              <w:t>满意度指标</w:t>
            </w:r>
          </w:p>
        </w:tc>
        <w:tc>
          <w:tcPr>
            <w:tcW w:w="1276" w:type="dxa"/>
            <w:vAlign w:val="center"/>
          </w:tcPr>
          <w:p w:rsidR="006936E3" w:rsidRDefault="00F74E9A">
            <w:pPr>
              <w:pStyle w:val="20"/>
            </w:pPr>
            <w:r>
              <w:t>服务对象满意度指标</w:t>
            </w:r>
          </w:p>
        </w:tc>
        <w:tc>
          <w:tcPr>
            <w:tcW w:w="1332" w:type="dxa"/>
            <w:vAlign w:val="center"/>
          </w:tcPr>
          <w:p w:rsidR="006936E3" w:rsidRDefault="00F74E9A">
            <w:pPr>
              <w:pStyle w:val="20"/>
            </w:pPr>
            <w:r>
              <w:t>单位满意度</w:t>
            </w:r>
          </w:p>
        </w:tc>
        <w:tc>
          <w:tcPr>
            <w:tcW w:w="3430" w:type="dxa"/>
            <w:vAlign w:val="center"/>
          </w:tcPr>
          <w:p w:rsidR="006936E3" w:rsidRDefault="00F74E9A">
            <w:pPr>
              <w:pStyle w:val="20"/>
            </w:pPr>
            <w:r>
              <w:t>单位满意度</w:t>
            </w:r>
          </w:p>
        </w:tc>
        <w:tc>
          <w:tcPr>
            <w:tcW w:w="2551" w:type="dxa"/>
            <w:vAlign w:val="center"/>
          </w:tcPr>
          <w:p w:rsidR="006936E3" w:rsidRDefault="00F74E9A">
            <w:pPr>
              <w:pStyle w:val="20"/>
            </w:pPr>
            <w:r>
              <w:t>≥90%</w:t>
            </w:r>
          </w:p>
        </w:tc>
      </w:tr>
    </w:tbl>
    <w:p w:rsidR="006936E3" w:rsidRDefault="006936E3">
      <w:pPr>
        <w:sectPr w:rsidR="006936E3">
          <w:pgSz w:w="11900" w:h="16840"/>
          <w:pgMar w:top="1984" w:right="1304" w:bottom="1134" w:left="1304" w:header="720" w:footer="720" w:gutter="0"/>
          <w:cols w:space="720"/>
        </w:sectPr>
      </w:pPr>
    </w:p>
    <w:p w:rsidR="006936E3" w:rsidRDefault="006936E3"/>
    <w:sectPr w:rsidR="006936E3" w:rsidSect="006936E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E9A" w:rsidRDefault="00F74E9A" w:rsidP="006936E3">
      <w:r>
        <w:separator/>
      </w:r>
    </w:p>
  </w:endnote>
  <w:endnote w:type="continuationSeparator" w:id="1">
    <w:p w:rsidR="00F74E9A" w:rsidRDefault="00F74E9A" w:rsidP="00693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r>
      <w:fldChar w:fldCharType="begin"/>
    </w:r>
    <w:r w:rsidR="00F74E9A">
      <w:instrText>PAGE "p</w:instrText>
    </w:r>
    <w:r w:rsidR="00F74E9A">
      <w:instrText>age number"</w:instrText>
    </w:r>
    <w:r>
      <w:fldChar w:fldCharType="separate"/>
    </w:r>
    <w:r w:rsidR="00CD473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jc w:val="right"/>
    </w:pPr>
    <w:r>
      <w:fldChar w:fldCharType="begin"/>
    </w:r>
    <w:r w:rsidR="00F74E9A">
      <w:instrText>PAGE "page number"</w:instrText>
    </w:r>
    <w:r>
      <w:fldChar w:fldCharType="separate"/>
    </w:r>
    <w:r w:rsidR="00CD473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E9A" w:rsidRDefault="00F74E9A" w:rsidP="006936E3">
      <w:r>
        <w:separator/>
      </w:r>
    </w:p>
  </w:footnote>
  <w:footnote w:type="continuationSeparator" w:id="1">
    <w:p w:rsidR="00F74E9A" w:rsidRDefault="00F74E9A" w:rsidP="00693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936E3"/>
    <w:rsid w:val="EDFF330B"/>
    <w:rsid w:val="FD6F2124"/>
    <w:rsid w:val="FFCF9313"/>
    <w:rsid w:val="006936E3"/>
    <w:rsid w:val="00CD473E"/>
    <w:rsid w:val="00F74E9A"/>
    <w:rsid w:val="01036721"/>
    <w:rsid w:val="4A6F69D9"/>
    <w:rsid w:val="7DFF2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E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936E3"/>
    <w:pPr>
      <w:spacing w:before="120"/>
    </w:pPr>
    <w:rPr>
      <w:rFonts w:eastAsia="方正仿宋_GBK" w:cs="Times New Roman"/>
      <w:color w:val="000000"/>
      <w:sz w:val="28"/>
    </w:rPr>
  </w:style>
  <w:style w:type="paragraph" w:styleId="4">
    <w:name w:val="toc 4"/>
    <w:basedOn w:val="a"/>
    <w:next w:val="a"/>
    <w:qFormat/>
    <w:rsid w:val="006936E3"/>
    <w:pPr>
      <w:ind w:left="720"/>
    </w:pPr>
  </w:style>
  <w:style w:type="paragraph" w:styleId="2">
    <w:name w:val="toc 2"/>
    <w:basedOn w:val="a"/>
    <w:next w:val="a"/>
    <w:qFormat/>
    <w:rsid w:val="006936E3"/>
    <w:pPr>
      <w:ind w:left="240"/>
    </w:pPr>
  </w:style>
  <w:style w:type="table" w:styleId="a3">
    <w:name w:val="Table Grid"/>
    <w:basedOn w:val="a1"/>
    <w:qFormat/>
    <w:rsid w:val="006936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6936E3"/>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6936E3"/>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6936E3"/>
    <w:pPr>
      <w:spacing w:line="500" w:lineRule="exact"/>
      <w:ind w:firstLine="560"/>
    </w:pPr>
    <w:rPr>
      <w:rFonts w:eastAsia="方正仿宋_GBK" w:cs="Times New Roman"/>
      <w:sz w:val="28"/>
    </w:rPr>
  </w:style>
  <w:style w:type="paragraph" w:customStyle="1" w:styleId="40">
    <w:name w:val="单元格样式4"/>
    <w:basedOn w:val="a"/>
    <w:qFormat/>
    <w:rsid w:val="006936E3"/>
    <w:pPr>
      <w:jc w:val="right"/>
    </w:pPr>
    <w:rPr>
      <w:rFonts w:ascii="方正书宋_GBK" w:eastAsia="方正书宋_GBK" w:hAnsi="方正书宋_GBK" w:cs="方正书宋_GBK"/>
      <w:sz w:val="21"/>
    </w:rPr>
  </w:style>
  <w:style w:type="paragraph" w:customStyle="1" w:styleId="5">
    <w:name w:val="单元格样式5"/>
    <w:basedOn w:val="a"/>
    <w:qFormat/>
    <w:rsid w:val="006936E3"/>
    <w:rPr>
      <w:rFonts w:ascii="方正书宋_GBK" w:eastAsia="方正书宋_GBK" w:hAnsi="方正书宋_GBK" w:cs="方正书宋_GBK"/>
      <w:b/>
      <w:sz w:val="21"/>
    </w:rPr>
  </w:style>
  <w:style w:type="paragraph" w:customStyle="1" w:styleId="20">
    <w:name w:val="单元格样式2"/>
    <w:basedOn w:val="a"/>
    <w:qFormat/>
    <w:rsid w:val="006936E3"/>
    <w:rPr>
      <w:rFonts w:ascii="方正书宋_GBK" w:eastAsia="方正书宋_GBK" w:hAnsi="方正书宋_GBK" w:cs="方正书宋_GBK"/>
      <w:sz w:val="21"/>
    </w:rPr>
  </w:style>
  <w:style w:type="paragraph" w:customStyle="1" w:styleId="10">
    <w:name w:val="单元格样式1"/>
    <w:basedOn w:val="a"/>
    <w:qFormat/>
    <w:rsid w:val="006936E3"/>
    <w:pPr>
      <w:jc w:val="center"/>
    </w:pPr>
    <w:rPr>
      <w:rFonts w:ascii="方正书宋_GBK" w:eastAsia="方正书宋_GBK" w:hAnsi="方正书宋_GBK" w:cs="方正书宋_GBK"/>
      <w:b/>
      <w:sz w:val="21"/>
    </w:rPr>
  </w:style>
  <w:style w:type="paragraph" w:customStyle="1" w:styleId="3">
    <w:name w:val="单元格样式3"/>
    <w:basedOn w:val="a"/>
    <w:qFormat/>
    <w:rsid w:val="006936E3"/>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CD4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473E"/>
    <w:rPr>
      <w:rFonts w:ascii="Times New Roman" w:eastAsia="Times New Roman" w:hAnsi="Times New Roman"/>
      <w:sz w:val="18"/>
      <w:szCs w:val="18"/>
      <w:lang w:eastAsia="uk-UA"/>
    </w:rPr>
  </w:style>
  <w:style w:type="paragraph" w:styleId="a5">
    <w:name w:val="footer"/>
    <w:basedOn w:val="a"/>
    <w:link w:val="Char0"/>
    <w:uiPriority w:val="99"/>
    <w:semiHidden/>
    <w:unhideWhenUsed/>
    <w:rsid w:val="00CD473E"/>
    <w:pPr>
      <w:tabs>
        <w:tab w:val="center" w:pos="4153"/>
        <w:tab w:val="right" w:pos="8306"/>
      </w:tabs>
      <w:snapToGrid w:val="0"/>
    </w:pPr>
    <w:rPr>
      <w:sz w:val="18"/>
      <w:szCs w:val="18"/>
    </w:rPr>
  </w:style>
  <w:style w:type="character" w:customStyle="1" w:styleId="Char0">
    <w:name w:val="页脚 Char"/>
    <w:basedOn w:val="a0"/>
    <w:link w:val="a5"/>
    <w:uiPriority w:val="99"/>
    <w:semiHidden/>
    <w:rsid w:val="00CD473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817</Words>
  <Characters>4661</Characters>
  <Application>Microsoft Office Word</Application>
  <DocSecurity>0</DocSecurity>
  <Lines>38</Lines>
  <Paragraphs>10</Paragraphs>
  <ScaleCrop>false</ScaleCrop>
  <Company>微软中国</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2025-02-14T17:59:00Z</dcterms:created>
  <dcterms:modified xsi:type="dcterms:W3CDTF">2025-02-14T06:05:00Z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31BBA45310874711A3221B3309E2F504</vt:lpwstr>
  </property>
</Properties>
</file>