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lang w:val="en"/>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天津市津南卫生学校</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   录</w:t>
      </w:r>
    </w:p>
    <w:p>
      <w:pPr>
        <w:spacing w:line="600" w:lineRule="exact"/>
        <w:rPr>
          <w:rFonts w:ascii="黑体" w:eastAsia="黑体"/>
          <w:sz w:val="30"/>
          <w:szCs w:val="30"/>
        </w:rPr>
      </w:pPr>
    </w:p>
    <w:p>
      <w:pPr>
        <w:pStyle w:val="9"/>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  概 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  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  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4</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_Toc1812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_Toc10091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_Toc10721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6</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_Toc17918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_Toc23897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_Toc4518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_Toc3411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_Toc31102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_Toc23709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_Toc11467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_Toc15949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  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9</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rPr>
      </w:pPr>
      <w:bookmarkStart w:id="0" w:name="_Toc859"/>
      <w:r>
        <w:rPr>
          <w:rFonts w:hint="eastAsia" w:ascii="方正小标宋简体" w:hAnsi="方正小标宋简体" w:eastAsia="方正小标宋简体" w:cs="方正小标宋简体"/>
          <w:b w:val="0"/>
        </w:rPr>
        <w:t>第一部分  概 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21919"/>
      <w:r>
        <w:rPr>
          <w:rFonts w:hint="eastAsia" w:ascii="黑体" w:hAnsi="黑体" w:eastAsia="黑体"/>
          <w:b w:val="0"/>
          <w:bCs w:val="0"/>
          <w:sz w:val="30"/>
          <w:szCs w:val="30"/>
        </w:rPr>
        <w:t>一、主要职责</w:t>
      </w:r>
      <w:bookmarkEnd w:id="1"/>
    </w:p>
    <w:p>
      <w:pPr>
        <w:spacing w:line="600" w:lineRule="exact"/>
        <w:ind w:firstLine="600" w:firstLineChars="200"/>
        <w:rPr>
          <w:rFonts w:hint="eastAsia" w:ascii="仿宋_GB2312" w:eastAsia="仿宋_GB2312"/>
          <w:sz w:val="30"/>
          <w:szCs w:val="30"/>
          <w:lang w:eastAsia="zh-CN"/>
        </w:rPr>
      </w:pPr>
      <w:r>
        <w:rPr>
          <w:rFonts w:hint="eastAsia" w:ascii="仿宋_GB2312" w:eastAsia="仿宋_GB2312"/>
          <w:sz w:val="30"/>
          <w:szCs w:val="30"/>
          <w:lang w:eastAsia="zh-CN"/>
        </w:rPr>
        <w:t>培养中专学历卫生技术人才，促进卫生事业发展。（基础医学、护理、医药学）学科中专学历教育，医药专业技术培训（相关社会服务）。</w:t>
      </w:r>
    </w:p>
    <w:p>
      <w:pPr>
        <w:pStyle w:val="3"/>
        <w:spacing w:before="0" w:after="0" w:line="600" w:lineRule="exact"/>
        <w:ind w:firstLine="600" w:firstLineChars="200"/>
        <w:rPr>
          <w:rFonts w:ascii="黑体" w:hAnsi="黑体" w:eastAsia="黑体"/>
          <w:b w:val="0"/>
          <w:bCs w:val="0"/>
          <w:sz w:val="30"/>
          <w:szCs w:val="30"/>
        </w:rPr>
      </w:pPr>
      <w:bookmarkStart w:id="2" w:name="_Toc17388"/>
      <w:r>
        <w:rPr>
          <w:rFonts w:hint="eastAsia" w:ascii="黑体" w:hAnsi="黑体" w:eastAsia="黑体"/>
          <w:b w:val="0"/>
          <w:bCs w:val="0"/>
          <w:sz w:val="30"/>
          <w:szCs w:val="30"/>
        </w:rPr>
        <w:t>二、机构设置</w:t>
      </w:r>
      <w:bookmarkEnd w:id="2"/>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天津市津南卫生学校部门内设</w:t>
      </w:r>
      <w:r>
        <w:rPr>
          <w:rFonts w:hint="eastAsia" w:ascii="仿宋_GB2312" w:eastAsia="仿宋_GB2312" w:cs="仿宋_GB2312"/>
          <w:sz w:val="30"/>
          <w:szCs w:val="30"/>
          <w:lang w:val="en-US" w:eastAsia="zh-CN"/>
        </w:rPr>
        <w:t>1</w:t>
      </w:r>
      <w:r>
        <w:rPr>
          <w:rFonts w:hint="eastAsia" w:ascii="仿宋_GB2312" w:eastAsia="仿宋_GB2312" w:cs="仿宋_GB2312"/>
          <w:sz w:val="30"/>
          <w:szCs w:val="30"/>
        </w:rPr>
        <w:t>个职能处室。</w:t>
      </w:r>
    </w:p>
    <w:p>
      <w:pPr>
        <w:spacing w:line="600" w:lineRule="exact"/>
        <w:rPr>
          <w:rFonts w:eastAsia="楷体_GB2312"/>
          <w:b/>
          <w:sz w:val="30"/>
          <w:szCs w:val="30"/>
        </w:rPr>
        <w:sectPr>
          <w:footerReference r:id="rId8" w:type="default"/>
          <w:pgSz w:w="11906" w:h="16838"/>
          <w:pgMar w:top="1440" w:right="1800" w:bottom="1440" w:left="1800" w:header="851" w:footer="992" w:gutter="0"/>
          <w:pgNumType w:start="1"/>
          <w:cols w:space="720" w:num="1"/>
          <w:docGrid w:type="lines" w:linePitch="312" w:charSpace="0"/>
        </w:sectPr>
      </w:pPr>
      <w:r>
        <w:rPr>
          <w:rFonts w:eastAsia="楷体_GB2312"/>
          <w:b/>
          <w:sz w:val="30"/>
          <w:szCs w:val="30"/>
        </w:rPr>
        <w:br w:type="textWrapping"/>
      </w:r>
    </w:p>
    <w:p>
      <w:pPr>
        <w:spacing w:line="600" w:lineRule="exact"/>
        <w:rPr>
          <w:rFonts w:eastAsia="楷体_GB2312"/>
          <w:b/>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24747"/>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2014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616"/>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205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1989"/>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3249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2637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449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18038"/>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13200"/>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342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3915"/>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pPr>
      <w:r>
        <w:rPr>
          <w:rFonts w:hint="eastAsia" w:eastAsia="楷体"/>
          <w:sz w:val="30"/>
          <w:szCs w:val="30"/>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rPr>
      </w:pPr>
      <w:bookmarkStart w:id="15" w:name="_Toc17260"/>
      <w:r>
        <w:rPr>
          <w:rFonts w:hint="eastAsia" w:ascii="黑体" w:hAnsi="黑体" w:eastAsia="黑体"/>
          <w:b w:val="0"/>
          <w:bCs w:val="0"/>
          <w:sz w:val="30"/>
          <w:szCs w:val="30"/>
        </w:rPr>
        <w:t>关于空表的说明</w:t>
      </w:r>
      <w:bookmarkEnd w:id="15"/>
    </w:p>
    <w:p>
      <w:pPr>
        <w:spacing w:line="600" w:lineRule="exact"/>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 xml:space="preserve">    天津市津南卫生学校2022年度政府性基金预算财政拨款收入支出决算表为空表。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天津市津南卫生学校2022年度国有资本经营预算财政拨款收入支出决算表为空表。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天津市津南卫生学校2022年度一般公共预算财政拨款“三公”经费支出决算表为空表。</w:t>
      </w:r>
    </w:p>
    <w:p>
      <w:pPr>
        <w:spacing w:line="600" w:lineRule="exact"/>
        <w:rPr>
          <w:rFonts w:ascii="仿宋_GB2312"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16" w:name="_Toc39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ascii="黑体" w:hAnsi="黑体" w:eastAsia="黑体"/>
          <w:b w:val="0"/>
          <w:sz w:val="30"/>
          <w:szCs w:val="30"/>
        </w:rPr>
      </w:pPr>
      <w:bookmarkStart w:id="17" w:name="_Toc24340"/>
      <w:r>
        <w:rPr>
          <w:rFonts w:hint="eastAsia" w:ascii="黑体" w:hAnsi="黑体" w:eastAsia="黑体"/>
          <w:b w:val="0"/>
          <w:sz w:val="30"/>
          <w:szCs w:val="30"/>
        </w:rPr>
        <w:t>一、收入支出决算总体情况说明</w:t>
      </w:r>
      <w:bookmarkEnd w:id="17"/>
    </w:p>
    <w:p>
      <w:pPr>
        <w:spacing w:line="600" w:lineRule="exact"/>
        <w:rPr>
          <w:rFonts w:eastAsia="楷体_GB2312"/>
          <w:b/>
          <w:sz w:val="30"/>
          <w:szCs w:val="30"/>
        </w:rPr>
      </w:pPr>
      <w:r>
        <w:rPr>
          <w:rFonts w:hint="eastAsia" w:eastAsia="仿宋_GB2312"/>
          <w:sz w:val="30"/>
          <w:szCs w:val="30"/>
        </w:rPr>
        <w:t xml:space="preserve">    </w:t>
      </w:r>
      <w:r>
        <w:rPr>
          <w:rFonts w:hint="eastAsia" w:ascii="仿宋_GB2312" w:eastAsia="仿宋_GB2312" w:cs="仿宋_GB2312"/>
          <w:sz w:val="30"/>
          <w:szCs w:val="30"/>
        </w:rPr>
        <w:t>天津市津南卫生学校2022年度收入、支出决算总计4279871.85元。与2021年度相比，收、支总计各增加963306.51元，增长29.05%，主要原因是</w:t>
      </w:r>
      <w:r>
        <w:rPr>
          <w:rFonts w:hint="eastAsia" w:eastAsia="仿宋_GB2312"/>
          <w:sz w:val="30"/>
          <w:szCs w:val="30"/>
          <w:u w:val="none"/>
          <w:lang w:eastAsia="zh-CN"/>
        </w:rPr>
        <w:t>增资及增加相关费用</w:t>
      </w:r>
      <w:r>
        <w:rPr>
          <w:rFonts w:hint="eastAsia" w:eastAsia="仿宋_GB2312"/>
          <w:sz w:val="30"/>
          <w:szCs w:val="30"/>
        </w:rPr>
        <w:t>。</w:t>
      </w:r>
    </w:p>
    <w:p>
      <w:pPr>
        <w:pStyle w:val="3"/>
        <w:spacing w:before="0" w:after="0" w:line="600" w:lineRule="exact"/>
        <w:ind w:firstLine="600" w:firstLineChars="200"/>
        <w:rPr>
          <w:rFonts w:ascii="黑体" w:hAnsi="黑体" w:eastAsia="黑体" w:cs="仿宋_GB2312"/>
          <w:b w:val="0"/>
          <w:sz w:val="30"/>
          <w:szCs w:val="30"/>
        </w:rPr>
      </w:pPr>
      <w:bookmarkStart w:id="18" w:name="_Toc18552"/>
      <w:r>
        <w:rPr>
          <w:rFonts w:hint="eastAsia" w:ascii="黑体" w:hAnsi="黑体" w:eastAsia="黑体" w:cs="仿宋_GB2312"/>
          <w:b w:val="0"/>
          <w:sz w:val="30"/>
          <w:szCs w:val="30"/>
        </w:rPr>
        <w:t>二、收入决算情况说明</w:t>
      </w:r>
      <w:bookmarkEnd w:id="18"/>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天津市津南卫生学校2022年度本年收入合计4210759.97元，与2021年度相比增加894194.63元，主要原因是</w:t>
      </w:r>
      <w:r>
        <w:rPr>
          <w:rFonts w:hint="eastAsia" w:eastAsia="仿宋_GB2312"/>
          <w:sz w:val="30"/>
          <w:szCs w:val="30"/>
          <w:u w:val="none"/>
          <w:lang w:eastAsia="zh-CN"/>
        </w:rPr>
        <w:t>增资及增加相关费用</w:t>
      </w:r>
      <w:r>
        <w:rPr>
          <w:rFonts w:hint="eastAsia" w:eastAsia="仿宋_GB2312"/>
          <w:sz w:val="30"/>
          <w:szCs w:val="30"/>
        </w:rPr>
        <w:t>。</w:t>
      </w:r>
      <w:r>
        <w:rPr>
          <w:rFonts w:hint="eastAsia" w:ascii="仿宋_GB2312" w:eastAsia="仿宋_GB2312" w:cs="仿宋_GB2312"/>
          <w:sz w:val="30"/>
          <w:szCs w:val="30"/>
        </w:rPr>
        <w:t>其中：一般公共预算财政拨款收入4210294.24元，占99.99%；其他收入465.73元，占0.01%。</w:t>
      </w:r>
    </w:p>
    <w:p>
      <w:pPr>
        <w:pStyle w:val="3"/>
        <w:spacing w:before="0" w:after="0" w:line="600" w:lineRule="exact"/>
        <w:ind w:firstLine="600" w:firstLineChars="200"/>
        <w:rPr>
          <w:rFonts w:ascii="黑体" w:hAnsi="黑体" w:eastAsia="黑体" w:cs="仿宋_GB2312"/>
          <w:b w:val="0"/>
          <w:sz w:val="30"/>
          <w:szCs w:val="30"/>
        </w:rPr>
      </w:pPr>
      <w:bookmarkStart w:id="19" w:name="_Toc26952"/>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r>
        <w:rPr>
          <w:rFonts w:hint="eastAsia" w:ascii="黑体" w:hAnsi="黑体" w:eastAsia="黑体" w:cs="仿宋_GB2312"/>
          <w:b w:val="0"/>
          <w:sz w:val="30"/>
          <w:szCs w:val="30"/>
        </w:rPr>
        <w:t>说明</w:t>
      </w:r>
      <w:bookmarkEnd w:id="19"/>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天津市津南卫生学校2022年度本年支出合计4210294.24元，与2021年度相比增加963412.98元，主要原因是</w:t>
      </w:r>
      <w:r>
        <w:rPr>
          <w:rFonts w:hint="eastAsia" w:eastAsia="仿宋_GB2312"/>
          <w:sz w:val="30"/>
          <w:szCs w:val="30"/>
          <w:u w:val="none"/>
          <w:lang w:eastAsia="zh-CN"/>
        </w:rPr>
        <w:t>增资及增加相关费用</w:t>
      </w:r>
      <w:r>
        <w:rPr>
          <w:rFonts w:hint="eastAsia" w:eastAsia="仿宋_GB2312"/>
          <w:sz w:val="30"/>
          <w:szCs w:val="30"/>
        </w:rPr>
        <w:t>。</w:t>
      </w:r>
      <w:r>
        <w:rPr>
          <w:rFonts w:hint="eastAsia" w:ascii="仿宋_GB2312" w:eastAsia="仿宋_GB2312" w:cs="仿宋_GB2312"/>
          <w:sz w:val="30"/>
          <w:szCs w:val="30"/>
        </w:rPr>
        <w:t>其中：基本支出3979650.24元，占94.52%；项目支出230644.00元，占5.48%。</w:t>
      </w:r>
    </w:p>
    <w:p>
      <w:pPr>
        <w:pStyle w:val="3"/>
        <w:spacing w:before="0" w:after="0" w:line="600" w:lineRule="exact"/>
        <w:ind w:firstLine="600" w:firstLineChars="200"/>
        <w:rPr>
          <w:rFonts w:ascii="黑体" w:hAnsi="黑体" w:eastAsia="黑体"/>
          <w:b w:val="0"/>
          <w:sz w:val="30"/>
          <w:szCs w:val="30"/>
        </w:rPr>
      </w:pPr>
      <w:bookmarkStart w:id="20" w:name="_Toc1812"/>
      <w:r>
        <w:rPr>
          <w:rFonts w:hint="eastAsia" w:ascii="黑体" w:hAnsi="黑体" w:eastAsia="黑体"/>
          <w:b w:val="0"/>
          <w:sz w:val="30"/>
          <w:szCs w:val="30"/>
        </w:rPr>
        <w:t>四、财政拨款收支决算总体情况说明</w:t>
      </w:r>
      <w:bookmarkEnd w:id="20"/>
    </w:p>
    <w:p>
      <w:pPr>
        <w:spacing w:line="600" w:lineRule="exact"/>
        <w:rPr>
          <w:rFonts w:eastAsia="楷体_GB2312"/>
          <w:b/>
          <w:sz w:val="30"/>
          <w:szCs w:val="30"/>
          <w:u w:val="none"/>
        </w:rPr>
      </w:pPr>
      <w:r>
        <w:rPr>
          <w:rFonts w:hint="eastAsia" w:eastAsia="仿宋_GB2312"/>
          <w:sz w:val="30"/>
          <w:szCs w:val="30"/>
        </w:rPr>
        <w:t xml:space="preserve">    </w:t>
      </w:r>
      <w:r>
        <w:rPr>
          <w:rFonts w:hint="eastAsia" w:ascii="仿宋_GB2312" w:eastAsia="仿宋_GB2312" w:cs="仿宋_GB2312"/>
          <w:sz w:val="30"/>
          <w:szCs w:val="30"/>
        </w:rPr>
        <w:t>天津市津南卫生学校2022年度财政拨款收入、支出决算总计4279406.12元。与2021年度相比，财政拨款收、支总计各增加963412.98元，增长29.05%，主要原因是</w:t>
      </w:r>
      <w:r>
        <w:rPr>
          <w:rFonts w:hint="eastAsia" w:eastAsia="仿宋_GB2312"/>
          <w:sz w:val="30"/>
          <w:szCs w:val="30"/>
          <w:u w:val="none"/>
          <w:lang w:eastAsia="zh-CN"/>
        </w:rPr>
        <w:t>增资及增加相关费用</w:t>
      </w:r>
      <w:r>
        <w:rPr>
          <w:rFonts w:hint="eastAsia" w:eastAsia="仿宋_GB2312"/>
          <w:sz w:val="30"/>
          <w:szCs w:val="30"/>
          <w:u w:val="none"/>
        </w:rPr>
        <w:t>。</w:t>
      </w:r>
    </w:p>
    <w:p>
      <w:pPr>
        <w:pStyle w:val="3"/>
        <w:spacing w:before="0" w:after="0" w:line="600" w:lineRule="exact"/>
        <w:ind w:firstLine="600" w:firstLineChars="200"/>
        <w:rPr>
          <w:rFonts w:ascii="黑体" w:hAnsi="黑体" w:eastAsia="黑体"/>
          <w:b w:val="0"/>
          <w:sz w:val="30"/>
          <w:szCs w:val="30"/>
        </w:rPr>
      </w:pPr>
      <w:bookmarkStart w:id="21" w:name="_Toc10091"/>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r>
        <w:rPr>
          <w:rFonts w:hint="eastAsia" w:ascii="黑体" w:hAnsi="黑体" w:eastAsia="黑体"/>
          <w:b w:val="0"/>
          <w:sz w:val="30"/>
          <w:szCs w:val="30"/>
        </w:rPr>
        <w:t>说明</w:t>
      </w:r>
      <w:bookmarkEnd w:id="21"/>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天津市津南卫生学校2022年度一般公共预算财政拨款支出合计4210294.24元，占本年支出合计的</w:t>
      </w:r>
      <w:r>
        <w:rPr>
          <w:rFonts w:hint="default" w:ascii="仿宋_GB2312" w:eastAsia="仿宋_GB2312" w:cs="仿宋_GB2312"/>
          <w:sz w:val="30"/>
          <w:szCs w:val="30"/>
          <w:lang w:val="en"/>
        </w:rPr>
        <w:t>100.00</w:t>
      </w:r>
      <w:r>
        <w:rPr>
          <w:rFonts w:hint="eastAsia" w:ascii="仿宋_GB2312" w:eastAsia="仿宋_GB2312" w:cs="仿宋_GB2312"/>
          <w:sz w:val="30"/>
          <w:szCs w:val="30"/>
        </w:rPr>
        <w:t>%。与2021年度相比，一般公共预算财政拨款支出增加963412.98元，增长29.67%，主要原因是</w:t>
      </w:r>
      <w:r>
        <w:rPr>
          <w:rFonts w:hint="eastAsia" w:eastAsia="仿宋_GB2312"/>
          <w:sz w:val="30"/>
          <w:szCs w:val="30"/>
          <w:u w:val="none"/>
          <w:lang w:eastAsia="zh-CN"/>
        </w:rPr>
        <w:t>增资及增加相关费用</w:t>
      </w:r>
      <w:r>
        <w:rPr>
          <w:rFonts w:hint="eastAsia" w:eastAsia="仿宋_GB2312"/>
          <w:sz w:val="30"/>
          <w:szCs w:val="30"/>
        </w:rPr>
        <w:t>。</w:t>
      </w:r>
    </w:p>
    <w:p>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2022年度一般公共预算财政拨款支出4210294.24元，主要用于以下方面：</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教育支出（类）支出3159119.23元，占75.03%；</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社会保障和就业支出（类）支出378909.81元，占9.00%；</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卫生健康支出（类）支出428773.20元，占10.18%；</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住房保障支出（类）支出243492.00元，占5.78%。</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2022年度一般公共预算财政拨款支出年初预算为4255521.47元，支出决算为4210294.24元，完成年初预算的98.94%。其中：</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教育支出（类）职业教育（款）中等职业教育（项）年初预算为</w:t>
      </w:r>
      <w:r>
        <w:rPr>
          <w:rFonts w:hint="eastAsia" w:ascii="仿宋_GB2312" w:eastAsia="仿宋_GB2312" w:cs="仿宋_GB2312"/>
          <w:sz w:val="30"/>
          <w:szCs w:val="30"/>
          <w:lang w:val="en-US" w:eastAsia="zh-CN"/>
        </w:rPr>
        <w:t>3122299.23</w:t>
      </w:r>
      <w:r>
        <w:rPr>
          <w:rFonts w:hint="eastAsia" w:ascii="仿宋_GB2312" w:eastAsia="仿宋_GB2312" w:cs="仿宋_GB2312"/>
          <w:sz w:val="30"/>
          <w:szCs w:val="30"/>
        </w:rPr>
        <w:t>元，支出决算为3159119.23元，完成年初预算数的</w:t>
      </w:r>
      <w:r>
        <w:rPr>
          <w:rFonts w:hint="eastAsia" w:ascii="仿宋_GB2312" w:eastAsia="仿宋_GB2312" w:cs="仿宋_GB2312"/>
          <w:sz w:val="30"/>
          <w:szCs w:val="30"/>
          <w:lang w:val="en-US" w:eastAsia="zh-CN"/>
        </w:rPr>
        <w:t>101.18</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lang w:eastAsia="zh-CN"/>
        </w:rPr>
        <w:t>增资</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社会保障和就业支出（类）行政事业单位养老支出（款）机关事业单位基本养老保险缴费支出（项）年初预算为</w:t>
      </w:r>
      <w:r>
        <w:rPr>
          <w:rFonts w:hint="eastAsia" w:ascii="仿宋_GB2312" w:eastAsia="仿宋_GB2312" w:cs="仿宋_GB2312"/>
          <w:sz w:val="30"/>
          <w:szCs w:val="30"/>
          <w:lang w:val="en-US" w:eastAsia="zh-CN"/>
        </w:rPr>
        <w:t>280138.24</w:t>
      </w:r>
      <w:r>
        <w:rPr>
          <w:rFonts w:hint="eastAsia" w:ascii="仿宋_GB2312" w:eastAsia="仿宋_GB2312" w:cs="仿宋_GB2312"/>
          <w:sz w:val="30"/>
          <w:szCs w:val="30"/>
        </w:rPr>
        <w:t>元，支出决算为252606.45元，完成年初预算数的</w:t>
      </w:r>
      <w:r>
        <w:rPr>
          <w:rFonts w:hint="eastAsia" w:ascii="仿宋_GB2312" w:eastAsia="仿宋_GB2312" w:cs="仿宋_GB2312"/>
          <w:sz w:val="30"/>
          <w:szCs w:val="30"/>
          <w:lang w:val="en-US" w:eastAsia="zh-CN"/>
        </w:rPr>
        <w:t>90.17</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有上年结转结余</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社会保障和就业支出（类）行政事业单位养老支出（款）机关事业单位职业年金缴费支出（项）年初预算为</w:t>
      </w:r>
      <w:r>
        <w:rPr>
          <w:rFonts w:hint="eastAsia" w:ascii="仿宋_GB2312" w:eastAsia="仿宋_GB2312" w:cs="仿宋_GB2312"/>
          <w:sz w:val="30"/>
          <w:szCs w:val="30"/>
          <w:lang w:val="en-US" w:eastAsia="zh-CN"/>
        </w:rPr>
        <w:t>140069.24</w:t>
      </w:r>
      <w:r>
        <w:rPr>
          <w:rFonts w:hint="eastAsia" w:ascii="仿宋_GB2312" w:eastAsia="仿宋_GB2312" w:cs="仿宋_GB2312"/>
          <w:sz w:val="30"/>
          <w:szCs w:val="30"/>
        </w:rPr>
        <w:t>元，支出决算为126303.36元，完成年初预算数的</w:t>
      </w:r>
      <w:r>
        <w:rPr>
          <w:rFonts w:hint="eastAsia" w:ascii="仿宋_GB2312" w:eastAsia="仿宋_GB2312" w:cs="仿宋_GB2312"/>
          <w:sz w:val="30"/>
          <w:szCs w:val="30"/>
          <w:lang w:val="en-US" w:eastAsia="zh-CN"/>
        </w:rPr>
        <w:t>90.17</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有上年结转结余</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卫生健康支出（类）卫生健康管理事务（款）其他卫生健康管理事务支出（项）年初预算为</w:t>
      </w:r>
      <w:r>
        <w:rPr>
          <w:rFonts w:hint="eastAsia" w:ascii="仿宋_GB2312" w:eastAsia="仿宋_GB2312" w:cs="仿宋_GB2312"/>
          <w:sz w:val="30"/>
          <w:szCs w:val="30"/>
          <w:lang w:val="en-US" w:eastAsia="zh-CN"/>
        </w:rPr>
        <w:t>303500</w:t>
      </w:r>
      <w:r>
        <w:rPr>
          <w:rFonts w:hint="eastAsia" w:ascii="仿宋_GB2312" w:eastAsia="仿宋_GB2312" w:cs="仿宋_GB2312"/>
          <w:sz w:val="30"/>
          <w:szCs w:val="30"/>
        </w:rPr>
        <w:t>元，支出决算为230644.00元，完成年初预算数的</w:t>
      </w:r>
      <w:r>
        <w:rPr>
          <w:rFonts w:hint="eastAsia" w:ascii="仿宋_GB2312" w:eastAsia="仿宋_GB2312" w:cs="仿宋_GB2312"/>
          <w:sz w:val="30"/>
          <w:szCs w:val="30"/>
          <w:lang w:val="en-US" w:eastAsia="zh-CN"/>
        </w:rPr>
        <w:t>75.99</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个别项目未开展</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卫生健康支出（类）行政事业单位医疗（款）事业单位医疗（项）年初预算为</w:t>
      </w:r>
      <w:r>
        <w:rPr>
          <w:rFonts w:hint="eastAsia" w:ascii="仿宋_GB2312" w:eastAsia="仿宋_GB2312" w:cs="仿宋_GB2312"/>
          <w:sz w:val="30"/>
          <w:szCs w:val="30"/>
          <w:lang w:val="en-US" w:eastAsia="zh-CN"/>
        </w:rPr>
        <w:t>174786.64</w:t>
      </w:r>
      <w:r>
        <w:rPr>
          <w:rFonts w:hint="eastAsia" w:ascii="仿宋_GB2312" w:eastAsia="仿宋_GB2312" w:cs="仿宋_GB2312"/>
          <w:sz w:val="30"/>
          <w:szCs w:val="30"/>
        </w:rPr>
        <w:t>元，支出决算为157879.20元，完成年初预算数的</w:t>
      </w:r>
      <w:r>
        <w:rPr>
          <w:rFonts w:hint="eastAsia" w:ascii="仿宋_GB2312" w:eastAsia="仿宋_GB2312" w:cs="仿宋_GB2312"/>
          <w:sz w:val="30"/>
          <w:szCs w:val="30"/>
          <w:lang w:val="en-US" w:eastAsia="zh-CN"/>
        </w:rPr>
        <w:t>90.33</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有上年结转结余</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卫生健康支出（类）行政事业单位医疗（款）其他行政事业单位医疗支出（项）年初预算为</w:t>
      </w:r>
      <w:r>
        <w:rPr>
          <w:rFonts w:hint="eastAsia" w:ascii="仿宋_GB2312" w:eastAsia="仿宋_GB2312" w:cs="仿宋_GB2312"/>
          <w:sz w:val="30"/>
          <w:szCs w:val="30"/>
          <w:lang w:val="en-US" w:eastAsia="zh-CN"/>
        </w:rPr>
        <w:t>42000</w:t>
      </w:r>
      <w:r>
        <w:rPr>
          <w:rFonts w:hint="eastAsia" w:ascii="仿宋_GB2312" w:eastAsia="仿宋_GB2312" w:cs="仿宋_GB2312"/>
          <w:sz w:val="30"/>
          <w:szCs w:val="30"/>
        </w:rPr>
        <w:t>元，支出决算为40250.00元，完成年初预算数的</w:t>
      </w:r>
      <w:r>
        <w:rPr>
          <w:rFonts w:hint="eastAsia" w:ascii="仿宋_GB2312" w:eastAsia="仿宋_GB2312" w:cs="仿宋_GB2312"/>
          <w:sz w:val="30"/>
          <w:szCs w:val="30"/>
          <w:lang w:val="en-US" w:eastAsia="zh-CN"/>
        </w:rPr>
        <w:t>95.83</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按实际费用缴纳</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住房保障支出（类）住房改革支出（款）住房公积金（项）年初预算为</w:t>
      </w:r>
      <w:r>
        <w:rPr>
          <w:rFonts w:hint="eastAsia" w:ascii="仿宋_GB2312" w:eastAsia="仿宋_GB2312" w:cs="仿宋_GB2312"/>
          <w:sz w:val="30"/>
          <w:szCs w:val="30"/>
          <w:lang w:val="en-US" w:eastAsia="zh-CN"/>
        </w:rPr>
        <w:t>261840</w:t>
      </w:r>
      <w:r>
        <w:rPr>
          <w:rFonts w:hint="eastAsia" w:ascii="仿宋_GB2312" w:eastAsia="仿宋_GB2312" w:cs="仿宋_GB2312"/>
          <w:sz w:val="30"/>
          <w:szCs w:val="30"/>
        </w:rPr>
        <w:t>元，支出决算为243492.00元，完成年初预算数的</w:t>
      </w:r>
      <w:r>
        <w:rPr>
          <w:rFonts w:hint="eastAsia" w:ascii="仿宋_GB2312" w:eastAsia="仿宋_GB2312" w:cs="仿宋_GB2312"/>
          <w:sz w:val="30"/>
          <w:szCs w:val="30"/>
          <w:lang w:val="en-US" w:eastAsia="zh-CN"/>
        </w:rPr>
        <w:t>92.99</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有上年结转结余</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2" w:name="_Toc10721"/>
      <w:r>
        <w:rPr>
          <w:rFonts w:ascii="黑体" w:hAnsi="黑体" w:eastAsia="黑体"/>
          <w:b w:val="0"/>
          <w:sz w:val="30"/>
          <w:szCs w:val="30"/>
        </w:rPr>
        <w:t>六、一般公共预算财政拨款基本支出决算情况</w:t>
      </w:r>
      <w:r>
        <w:rPr>
          <w:rFonts w:hint="eastAsia" w:ascii="黑体" w:hAnsi="黑体" w:eastAsia="黑体"/>
          <w:b w:val="0"/>
          <w:sz w:val="30"/>
          <w:szCs w:val="30"/>
        </w:rPr>
        <w:t>说明</w:t>
      </w:r>
      <w:bookmarkEnd w:id="22"/>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天津市津南卫生学校2022年度一般公共预算财政拨款基本支出合计3979650.24元，与2021年度相比增加1035092.98元，主要原因是</w:t>
      </w:r>
      <w:r>
        <w:rPr>
          <w:rFonts w:hint="eastAsia" w:ascii="仿宋_GB2312" w:eastAsia="仿宋_GB2312" w:cs="仿宋_GB2312"/>
          <w:sz w:val="30"/>
          <w:szCs w:val="30"/>
          <w:u w:val="none"/>
          <w:lang w:eastAsia="zh-CN"/>
        </w:rPr>
        <w:t>增资及增加相关费用</w:t>
      </w:r>
      <w:r>
        <w:rPr>
          <w:rFonts w:hint="eastAsia" w:ascii="仿宋_GB2312" w:eastAsia="仿宋_GB2312" w:cs="仿宋_GB2312"/>
          <w:sz w:val="30"/>
          <w:szCs w:val="30"/>
        </w:rPr>
        <w:t>其中：</w:t>
      </w:r>
      <w:r>
        <w:rPr>
          <w:rFonts w:hint="eastAsia" w:ascii="仿宋_GB2312" w:eastAsia="仿宋_GB2312" w:cs="仿宋_GB2312"/>
          <w:sz w:val="30"/>
          <w:szCs w:val="30"/>
        </w:rPr>
        <w:br w:type="textWrapping"/>
      </w:r>
      <w:r>
        <w:rPr>
          <w:rFonts w:hint="eastAsia" w:ascii="仿宋_GB2312" w:eastAsia="仿宋_GB2312" w:cs="仿宋_GB2312"/>
          <w:sz w:val="30"/>
          <w:szCs w:val="30"/>
        </w:rPr>
        <w:t>　　人员经费3643423.05元，主要包括基本工资、津贴补贴、奖金、绩效工资、机关事业单位养老保险缴费、职业年金缴费、职工基本医疗保险缴费、其他社会保障缴费、住房公积金、医疗费、其他工资福利支出、退休费；</w:t>
      </w:r>
      <w:r>
        <w:rPr>
          <w:rFonts w:hint="eastAsia" w:ascii="仿宋_GB2312" w:eastAsia="仿宋_GB2312" w:cs="仿宋_GB2312"/>
          <w:sz w:val="30"/>
          <w:szCs w:val="30"/>
        </w:rPr>
        <w:br w:type="textWrapping"/>
      </w:r>
      <w:r>
        <w:rPr>
          <w:rFonts w:hint="eastAsia" w:ascii="仿宋_GB2312" w:eastAsia="仿宋_GB2312" w:cs="仿宋_GB2312"/>
          <w:sz w:val="30"/>
          <w:szCs w:val="30"/>
        </w:rPr>
        <w:t>　　公用经费336227.19元，主要包括办公费、手续费、邮电费、物业管理费、培训费、工会经费、福利费、其他交通费用、其他商品和服务支出。</w:t>
      </w:r>
    </w:p>
    <w:p>
      <w:pPr>
        <w:pStyle w:val="3"/>
        <w:spacing w:before="0" w:after="0" w:line="600" w:lineRule="exact"/>
        <w:ind w:firstLine="600" w:firstLineChars="200"/>
        <w:rPr>
          <w:rFonts w:ascii="楷体" w:hAnsi="楷体" w:eastAsia="楷体" w:cs="仿宋_GB2312"/>
          <w:b w:val="0"/>
          <w:sz w:val="30"/>
          <w:szCs w:val="30"/>
        </w:rPr>
      </w:pPr>
      <w:bookmarkStart w:id="23" w:name="_Toc17918"/>
      <w:r>
        <w:rPr>
          <w:rFonts w:hint="eastAsia" w:ascii="黑体" w:hAnsi="黑体" w:eastAsia="黑体"/>
          <w:b w:val="0"/>
          <w:sz w:val="30"/>
          <w:szCs w:val="30"/>
        </w:rPr>
        <w:t>七</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r>
        <w:rPr>
          <w:rFonts w:hint="eastAsia" w:ascii="黑体" w:hAnsi="黑体" w:eastAsia="黑体"/>
          <w:b w:val="0"/>
          <w:bCs w:val="0"/>
          <w:sz w:val="30"/>
          <w:szCs w:val="30"/>
        </w:rPr>
        <w:t>说明</w:t>
      </w:r>
      <w:bookmarkEnd w:id="23"/>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天津市津南卫生学校2022年度无政府性基金预算财政拨款收入、支出和结转结余。</w:t>
      </w:r>
    </w:p>
    <w:p>
      <w:pPr>
        <w:pStyle w:val="3"/>
        <w:spacing w:before="0" w:after="0" w:line="600" w:lineRule="exact"/>
        <w:ind w:firstLine="600" w:firstLineChars="200"/>
        <w:rPr>
          <w:rFonts w:eastAsia="黑体"/>
          <w:b w:val="0"/>
          <w:sz w:val="30"/>
          <w:szCs w:val="30"/>
        </w:rPr>
      </w:pPr>
      <w:bookmarkStart w:id="24" w:name="_Toc23897"/>
      <w:r>
        <w:rPr>
          <w:rFonts w:hint="eastAsia" w:eastAsia="黑体"/>
          <w:b w:val="0"/>
          <w:sz w:val="30"/>
          <w:szCs w:val="30"/>
        </w:rPr>
        <w:t>八、国有资本经营预算财政拨款收支决算情况</w:t>
      </w:r>
      <w:r>
        <w:rPr>
          <w:rFonts w:hint="eastAsia" w:ascii="黑体" w:hAnsi="黑体" w:eastAsia="黑体"/>
          <w:b w:val="0"/>
          <w:bCs w:val="0"/>
          <w:sz w:val="30"/>
          <w:szCs w:val="30"/>
        </w:rPr>
        <w:t>说明</w:t>
      </w:r>
      <w:bookmarkEnd w:id="24"/>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天津市津南卫生学校2022年度无国有资本经营预算财政拨款收入、支出和结转结余。</w:t>
      </w:r>
    </w:p>
    <w:p>
      <w:pPr>
        <w:pStyle w:val="3"/>
        <w:spacing w:before="0" w:after="0" w:line="600" w:lineRule="exact"/>
        <w:ind w:firstLine="600" w:firstLineChars="200"/>
        <w:rPr>
          <w:rFonts w:hint="eastAsia" w:ascii="黑体" w:hAnsi="黑体" w:eastAsia="黑体"/>
          <w:b w:val="0"/>
          <w:bCs w:val="0"/>
          <w:sz w:val="30"/>
          <w:szCs w:val="30"/>
        </w:rPr>
      </w:pPr>
      <w:bookmarkStart w:id="25" w:name="_Toc4518"/>
      <w:r>
        <w:rPr>
          <w:rFonts w:hint="eastAsia" w:ascii="黑体" w:hAnsi="黑体" w:eastAsia="黑体"/>
          <w:b w:val="0"/>
          <w:sz w:val="30"/>
          <w:szCs w:val="30"/>
        </w:rPr>
        <w:t>九、</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r>
        <w:rPr>
          <w:rFonts w:hint="eastAsia" w:ascii="黑体" w:hAnsi="黑体" w:eastAsia="黑体"/>
          <w:b w:val="0"/>
          <w:bCs w:val="0"/>
          <w:sz w:val="30"/>
          <w:szCs w:val="30"/>
        </w:rPr>
        <w:t>说明</w:t>
      </w:r>
      <w:bookmarkEnd w:id="25"/>
    </w:p>
    <w:p>
      <w:pPr>
        <w:spacing w:line="600" w:lineRule="exact"/>
        <w:ind w:firstLine="645"/>
        <w:jc w:val="both"/>
      </w:pPr>
      <w:r>
        <w:rPr>
          <w:rFonts w:hint="eastAsia" w:ascii="仿宋_GB2312" w:eastAsia="仿宋_GB2312" w:cs="仿宋_GB2312"/>
          <w:sz w:val="30"/>
          <w:szCs w:val="30"/>
        </w:rPr>
        <w:t>天津市津南卫生学校2022年度无</w:t>
      </w:r>
      <w:r>
        <w:rPr>
          <w:rFonts w:hint="eastAsia" w:ascii="仿宋_GB2312" w:eastAsia="仿宋_GB2312" w:cs="仿宋_GB2312"/>
          <w:sz w:val="30"/>
          <w:szCs w:val="30"/>
          <w:lang w:val="en-US" w:eastAsia="zh-CN"/>
        </w:rPr>
        <w:t>一般公共预算</w:t>
      </w:r>
      <w:r>
        <w:rPr>
          <w:rFonts w:hint="eastAsia" w:ascii="仿宋_GB2312" w:eastAsia="仿宋_GB2312" w:cs="仿宋_GB2312"/>
          <w:sz w:val="30"/>
          <w:szCs w:val="30"/>
        </w:rPr>
        <w:t>“三公”经费</w:t>
      </w:r>
      <w:r>
        <w:rPr>
          <w:rFonts w:hint="eastAsia" w:ascii="仿宋_GB2312" w:eastAsia="仿宋_GB2312" w:cs="仿宋_GB2312"/>
          <w:sz w:val="30"/>
          <w:szCs w:val="30"/>
          <w:lang w:val="en-US" w:eastAsia="zh-CN"/>
        </w:rPr>
        <w:t>支出</w:t>
      </w:r>
      <w:r>
        <w:rPr>
          <w:rFonts w:hint="eastAsia" w:ascii="仿宋_GB2312" w:eastAsia="仿宋_GB2312" w:cs="仿宋_GB2312"/>
          <w:sz w:val="30"/>
          <w:szCs w:val="30"/>
        </w:rPr>
        <w:t>。</w:t>
      </w:r>
      <w:r>
        <w:rPr>
          <w:rFonts w:hint="eastAsia" w:ascii="仿宋_GB2312" w:eastAsia="仿宋_GB2312" w:cs="仿宋_GB2312"/>
          <w:sz w:val="30"/>
          <w:szCs w:val="30"/>
          <w:lang w:val="en-US" w:eastAsia="zh-CN"/>
        </w:rPr>
        <w:t>2022</w:t>
      </w:r>
      <w:r>
        <w:rPr>
          <w:rFonts w:hint="eastAsia" w:ascii="仿宋_GB2312" w:eastAsia="仿宋_GB2312" w:cs="仿宋_GB2312"/>
          <w:sz w:val="30"/>
          <w:szCs w:val="30"/>
        </w:rPr>
        <w:t>年度</w:t>
      </w:r>
      <w:r>
        <w:rPr>
          <w:rFonts w:hint="eastAsia" w:ascii="仿宋_GB2312" w:eastAsia="仿宋_GB2312" w:cs="仿宋_GB2312"/>
          <w:sz w:val="30"/>
          <w:szCs w:val="30"/>
          <w:lang w:val="en-US" w:eastAsia="zh-CN"/>
        </w:rPr>
        <w:t>一般公共预算</w:t>
      </w:r>
      <w:r>
        <w:rPr>
          <w:rFonts w:hint="eastAsia" w:ascii="仿宋_GB2312" w:eastAsia="仿宋_GB2312" w:cs="仿宋_GB2312"/>
          <w:sz w:val="30"/>
          <w:szCs w:val="30"/>
        </w:rPr>
        <w:t>“三公”经费</w:t>
      </w:r>
      <w:r>
        <w:rPr>
          <w:rFonts w:hint="eastAsia" w:ascii="仿宋_GB2312" w:eastAsia="仿宋_GB2312" w:cs="仿宋_GB2312"/>
          <w:sz w:val="30"/>
          <w:szCs w:val="30"/>
          <w:lang w:val="en-US" w:eastAsia="zh-CN"/>
        </w:rPr>
        <w:t>预算0元，2022年一般公共预算“三公”经费支出与预算安排一致。</w:t>
      </w:r>
      <w:bookmarkStart w:id="32" w:name="_GoBack"/>
      <w:bookmarkEnd w:id="32"/>
      <w:r>
        <w:rPr>
          <w:rFonts w:hint="eastAsia" w:ascii="仿宋_GB2312" w:eastAsia="仿宋_GB2312" w:cs="仿宋_GB2312"/>
          <w:sz w:val="30"/>
          <w:szCs w:val="30"/>
          <w:lang w:val="en-US" w:eastAsia="zh-CN"/>
        </w:rPr>
        <w:t>2021年度无一般公共预算</w:t>
      </w:r>
      <w:r>
        <w:rPr>
          <w:rFonts w:hint="eastAsia" w:ascii="仿宋_GB2312" w:eastAsia="仿宋_GB2312" w:cs="仿宋_GB2312"/>
          <w:sz w:val="30"/>
          <w:szCs w:val="30"/>
        </w:rPr>
        <w:t>“三公”经费</w:t>
      </w:r>
      <w:r>
        <w:rPr>
          <w:rFonts w:hint="eastAsia" w:ascii="仿宋_GB2312" w:eastAsia="仿宋_GB2312" w:cs="仿宋_GB2312"/>
          <w:sz w:val="30"/>
          <w:szCs w:val="30"/>
          <w:lang w:val="en-US" w:eastAsia="zh-CN"/>
        </w:rPr>
        <w:t>支出，与上年同期相比一致。</w:t>
      </w:r>
    </w:p>
    <w:p>
      <w:pPr>
        <w:pStyle w:val="3"/>
        <w:spacing w:before="0" w:after="0" w:line="600" w:lineRule="exact"/>
        <w:ind w:firstLine="600" w:firstLineChars="200"/>
        <w:rPr>
          <w:rFonts w:ascii="黑体" w:hAnsi="黑体" w:eastAsia="黑体"/>
          <w:b w:val="0"/>
          <w:sz w:val="30"/>
          <w:szCs w:val="30"/>
        </w:rPr>
      </w:pPr>
      <w:bookmarkStart w:id="26" w:name="_Toc3411"/>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r>
        <w:rPr>
          <w:rFonts w:hint="eastAsia" w:ascii="黑体" w:hAnsi="黑体" w:eastAsia="黑体"/>
          <w:b w:val="0"/>
          <w:bCs w:val="0"/>
          <w:sz w:val="30"/>
          <w:szCs w:val="30"/>
        </w:rPr>
        <w:t>说明</w:t>
      </w:r>
      <w:bookmarkEnd w:id="26"/>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天津市津南卫生学校2022年度无机关运行经费。</w:t>
      </w:r>
    </w:p>
    <w:p>
      <w:pPr>
        <w:pStyle w:val="3"/>
        <w:spacing w:before="0" w:after="0" w:line="600" w:lineRule="exact"/>
        <w:ind w:firstLine="600" w:firstLineChars="200"/>
        <w:rPr>
          <w:rFonts w:ascii="黑体" w:hAnsi="黑体" w:eastAsia="黑体"/>
          <w:b w:val="0"/>
          <w:sz w:val="30"/>
          <w:szCs w:val="30"/>
        </w:rPr>
      </w:pPr>
      <w:bookmarkStart w:id="27" w:name="_Toc31102"/>
      <w:r>
        <w:rPr>
          <w:rFonts w:hint="eastAsia" w:ascii="黑体" w:hAnsi="黑体" w:eastAsia="黑体"/>
          <w:b w:val="0"/>
          <w:sz w:val="30"/>
          <w:szCs w:val="30"/>
        </w:rPr>
        <w:t>十一、</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r>
        <w:rPr>
          <w:rFonts w:hint="eastAsia" w:ascii="黑体" w:hAnsi="黑体" w:eastAsia="黑体"/>
          <w:b w:val="0"/>
          <w:bCs w:val="0"/>
          <w:sz w:val="30"/>
          <w:szCs w:val="30"/>
        </w:rPr>
        <w:t>说明</w:t>
      </w:r>
      <w:bookmarkEnd w:id="27"/>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卫生学校2022年政府采购支出总额41068.00元，其中：政府采购货物支出41068.00元、政府采购工程支出0.00元、政府采购服务支出0.00元。授予中小企业合同金额41068.00元，占政府采购支出总额的100.00%，其中：授予小微企业合同金额41068.00元，占政府采购支出总额的100.00%；货物采购授予中小企业合同金额占货物支出金额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%，工程采购授予中小企业合同金额占工程支出金额的0.00%，服务采购授予中小企业合同金额占服务支出金额的0.00%。</w:t>
      </w:r>
    </w:p>
    <w:p>
      <w:pPr>
        <w:pStyle w:val="3"/>
        <w:spacing w:before="0" w:after="0" w:line="600" w:lineRule="exact"/>
        <w:ind w:firstLine="600" w:firstLineChars="200"/>
        <w:rPr>
          <w:rFonts w:ascii="黑体" w:hAnsi="黑体" w:eastAsia="黑体"/>
          <w:b w:val="0"/>
          <w:sz w:val="30"/>
          <w:szCs w:val="30"/>
        </w:rPr>
      </w:pPr>
      <w:bookmarkStart w:id="28" w:name="_Toc23709"/>
      <w:r>
        <w:rPr>
          <w:rFonts w:hint="eastAsia" w:ascii="黑体" w:hAnsi="黑体" w:eastAsia="黑体"/>
          <w:b w:val="0"/>
          <w:sz w:val="30"/>
          <w:szCs w:val="30"/>
        </w:rPr>
        <w:t>十二、国有资产占有使用情况</w:t>
      </w:r>
      <w:r>
        <w:rPr>
          <w:rFonts w:hint="eastAsia" w:ascii="黑体" w:hAnsi="黑体" w:eastAsia="黑体"/>
          <w:b w:val="0"/>
          <w:bCs w:val="0"/>
          <w:sz w:val="30"/>
          <w:szCs w:val="30"/>
        </w:rPr>
        <w:t>说明</w:t>
      </w:r>
      <w:bookmarkEnd w:id="28"/>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天津市津南卫生学校2022年度无国有资产占有使用情况。</w:t>
      </w:r>
    </w:p>
    <w:p>
      <w:pPr>
        <w:pStyle w:val="3"/>
        <w:spacing w:before="0" w:after="0" w:line="540" w:lineRule="exact"/>
        <w:ind w:firstLine="600" w:firstLineChars="200"/>
        <w:rPr>
          <w:rFonts w:ascii="黑体" w:hAnsi="黑体" w:eastAsia="黑体"/>
          <w:b w:val="0"/>
          <w:bCs w:val="0"/>
          <w:sz w:val="30"/>
          <w:szCs w:val="30"/>
        </w:rPr>
      </w:pPr>
      <w:bookmarkStart w:id="29" w:name="_Toc11467"/>
      <w:r>
        <w:rPr>
          <w:rFonts w:hint="eastAsia" w:ascii="黑体" w:hAnsi="黑体" w:eastAsia="黑体"/>
          <w:b w:val="0"/>
          <w:bCs w:val="0"/>
          <w:sz w:val="30"/>
          <w:szCs w:val="30"/>
        </w:rPr>
        <w:t>十三、预算绩效情况说明</w:t>
      </w:r>
      <w:bookmarkEnd w:id="29"/>
    </w:p>
    <w:p>
      <w:pPr>
        <w:spacing w:line="600" w:lineRule="exact"/>
        <w:ind w:firstLine="600" w:firstLineChars="200"/>
        <w:jc w:val="both"/>
        <w:rPr>
          <w:rFonts w:eastAsia="仿宋_GB2312"/>
          <w:sz w:val="30"/>
          <w:szCs w:val="30"/>
        </w:rPr>
      </w:pPr>
      <w:r>
        <w:rPr>
          <w:rFonts w:eastAsia="仿宋_GB2312"/>
          <w:sz w:val="30"/>
          <w:szCs w:val="30"/>
        </w:rPr>
        <w:t>根据预算绩效管理要求，</w:t>
      </w:r>
      <w:r>
        <w:rPr>
          <w:rFonts w:hint="eastAsia" w:ascii="仿宋_GB2312" w:eastAsia="仿宋_GB2312" w:cs="仿宋_GB2312"/>
          <w:sz w:val="30"/>
          <w:szCs w:val="30"/>
        </w:rPr>
        <w:t>天津市津南卫生学校2022年度已对</w:t>
      </w:r>
      <w:r>
        <w:rPr>
          <w:rFonts w:hint="eastAsia" w:ascii="仿宋_GB2312" w:eastAsia="仿宋_GB2312" w:cs="仿宋_GB2312"/>
          <w:sz w:val="30"/>
          <w:szCs w:val="30"/>
          <w:lang w:val="en-US" w:eastAsia="zh-CN"/>
        </w:rPr>
        <w:t>1</w:t>
      </w:r>
      <w:r>
        <w:rPr>
          <w:rFonts w:hint="eastAsia" w:ascii="仿宋_GB2312" w:eastAsia="仿宋_GB2312" w:cs="仿宋_GB2312"/>
          <w:sz w:val="30"/>
          <w:szCs w:val="30"/>
        </w:rPr>
        <w:t>个区级项目开展绩效自评，涉及金额</w:t>
      </w:r>
      <w:r>
        <w:rPr>
          <w:rFonts w:hint="eastAsia" w:ascii="仿宋_GB2312" w:eastAsia="仿宋_GB2312" w:cs="仿宋_GB2312"/>
          <w:sz w:val="30"/>
          <w:szCs w:val="30"/>
          <w:lang w:val="en-US" w:eastAsia="zh-CN"/>
        </w:rPr>
        <w:t>230644</w:t>
      </w:r>
      <w:r>
        <w:rPr>
          <w:rFonts w:hint="eastAsia" w:ascii="仿宋_GB2312" w:eastAsia="仿宋_GB2312" w:cs="仿宋_GB2312"/>
          <w:sz w:val="30"/>
          <w:szCs w:val="30"/>
        </w:rPr>
        <w:t>元，自</w:t>
      </w:r>
      <w:r>
        <w:rPr>
          <w:rFonts w:hint="eastAsia" w:eastAsia="仿宋_GB2312"/>
          <w:sz w:val="30"/>
          <w:szCs w:val="30"/>
        </w:rPr>
        <w:t>评结果已随部门决算一并公开。</w:t>
      </w:r>
    </w:p>
    <w:p>
      <w:pPr>
        <w:pStyle w:val="3"/>
        <w:spacing w:before="0" w:after="0" w:line="600" w:lineRule="exact"/>
        <w:ind w:firstLine="600" w:firstLineChars="200"/>
        <w:rPr>
          <w:rFonts w:ascii="Times New Roman" w:hAnsi="Times New Roman" w:eastAsia="黑体"/>
          <w:b w:val="0"/>
          <w:sz w:val="30"/>
          <w:szCs w:val="30"/>
        </w:rPr>
      </w:pPr>
      <w:bookmarkStart w:id="30" w:name="_Toc15949"/>
      <w:r>
        <w:rPr>
          <w:rFonts w:hint="eastAsia" w:ascii="Times New Roman" w:hAnsi="Times New Roman" w:eastAsia="黑体"/>
          <w:b w:val="0"/>
          <w:sz w:val="30"/>
          <w:szCs w:val="30"/>
        </w:rPr>
        <w:t>十四、</w:t>
      </w:r>
      <w:r>
        <w:rPr>
          <w:rFonts w:ascii="Times New Roman" w:hAnsi="Times New Roman" w:eastAsia="黑体"/>
          <w:b w:val="0"/>
          <w:sz w:val="30"/>
          <w:szCs w:val="30"/>
        </w:rPr>
        <w:t>教育、医疗卫生、社会保障和就业、住房保障、涉农补贴等民生支出情况</w:t>
      </w:r>
      <w:r>
        <w:rPr>
          <w:rFonts w:hint="eastAsia" w:ascii="黑体" w:hAnsi="黑体" w:eastAsia="黑体"/>
          <w:b w:val="0"/>
          <w:bCs w:val="0"/>
          <w:sz w:val="30"/>
          <w:szCs w:val="30"/>
        </w:rPr>
        <w:t>说明</w:t>
      </w:r>
      <w:bookmarkEnd w:id="30"/>
    </w:p>
    <w:p>
      <w:pPr>
        <w:spacing w:line="600" w:lineRule="exact"/>
        <w:ind w:firstLine="645"/>
        <w:jc w:val="both"/>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天津市津南卫生学校不属于乡、镇、街级单位，不涉及公开2022年度教育、医疗卫生、社会保障和就业、住房保障、涉农补贴等民生支出情况。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rPr>
      </w:pPr>
      <w:bookmarkStart w:id="31" w:name="_Toc30612"/>
      <w:r>
        <w:rPr>
          <w:rFonts w:hint="eastAsia" w:ascii="方正小标宋简体" w:hAnsi="方正小标宋简体" w:eastAsia="方正小标宋简体" w:cs="方正小标宋简体"/>
          <w:b w:val="0"/>
        </w:rPr>
        <w:t>第四部分  名词解释</w:t>
      </w:r>
      <w:bookmarkEnd w:id="31"/>
    </w:p>
    <w:p>
      <w:pPr>
        <w:spacing w:line="600" w:lineRule="exact"/>
        <w:ind w:firstLine="600" w:firstLineChars="200"/>
        <w:rPr>
          <w:rFonts w:ascii="仿宋_GB2312" w:eastAsia="仿宋_GB2312"/>
          <w:sz w:val="30"/>
          <w:szCs w:val="30"/>
        </w:rPr>
      </w:pPr>
    </w:p>
    <w:p>
      <w:pPr>
        <w:numPr>
          <w:ilvl w:val="0"/>
          <w:numId w:val="3"/>
        </w:numPr>
        <w:spacing w:line="600" w:lineRule="exact"/>
        <w:ind w:firstLine="600" w:firstLineChars="200"/>
        <w:rPr>
          <w:rFonts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0Mzk5MjkwYmQyNGJiMjhmY2FiYTQ4MjUyZDc3NmMifQ=="/>
  </w:docVars>
  <w:rsids>
    <w:rsidRoot w:val="00172A27"/>
    <w:rsid w:val="00015911"/>
    <w:rsid w:val="000423B8"/>
    <w:rsid w:val="00046E1C"/>
    <w:rsid w:val="00053901"/>
    <w:rsid w:val="000864BF"/>
    <w:rsid w:val="00092AB8"/>
    <w:rsid w:val="000B4E39"/>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912A7"/>
    <w:rsid w:val="002D2BBE"/>
    <w:rsid w:val="002E091E"/>
    <w:rsid w:val="002F00A9"/>
    <w:rsid w:val="003365DD"/>
    <w:rsid w:val="00352CF7"/>
    <w:rsid w:val="003714D5"/>
    <w:rsid w:val="00381206"/>
    <w:rsid w:val="0038216E"/>
    <w:rsid w:val="003942CD"/>
    <w:rsid w:val="003A4529"/>
    <w:rsid w:val="004040D1"/>
    <w:rsid w:val="00432D37"/>
    <w:rsid w:val="0044208E"/>
    <w:rsid w:val="00464079"/>
    <w:rsid w:val="00465602"/>
    <w:rsid w:val="004918AD"/>
    <w:rsid w:val="004A1361"/>
    <w:rsid w:val="0050332F"/>
    <w:rsid w:val="00532C4C"/>
    <w:rsid w:val="00570354"/>
    <w:rsid w:val="005B60DB"/>
    <w:rsid w:val="005C22AF"/>
    <w:rsid w:val="005F2510"/>
    <w:rsid w:val="006038EE"/>
    <w:rsid w:val="00676A5E"/>
    <w:rsid w:val="006A54BF"/>
    <w:rsid w:val="006D05B2"/>
    <w:rsid w:val="00722412"/>
    <w:rsid w:val="00727434"/>
    <w:rsid w:val="00734D29"/>
    <w:rsid w:val="0077787E"/>
    <w:rsid w:val="0079348B"/>
    <w:rsid w:val="007A3491"/>
    <w:rsid w:val="007B4B58"/>
    <w:rsid w:val="007B78DD"/>
    <w:rsid w:val="007F3679"/>
    <w:rsid w:val="007F448B"/>
    <w:rsid w:val="007F718E"/>
    <w:rsid w:val="00801B2B"/>
    <w:rsid w:val="0080287C"/>
    <w:rsid w:val="00803B43"/>
    <w:rsid w:val="00817AE2"/>
    <w:rsid w:val="008405C5"/>
    <w:rsid w:val="0085671E"/>
    <w:rsid w:val="00876FA4"/>
    <w:rsid w:val="00893EAC"/>
    <w:rsid w:val="008A6092"/>
    <w:rsid w:val="008C19C3"/>
    <w:rsid w:val="008C3474"/>
    <w:rsid w:val="008C677C"/>
    <w:rsid w:val="008D2605"/>
    <w:rsid w:val="008D64CE"/>
    <w:rsid w:val="008E4334"/>
    <w:rsid w:val="009142B8"/>
    <w:rsid w:val="00915276"/>
    <w:rsid w:val="00936468"/>
    <w:rsid w:val="009371C3"/>
    <w:rsid w:val="00977064"/>
    <w:rsid w:val="0098387F"/>
    <w:rsid w:val="009D4654"/>
    <w:rsid w:val="009E0EF5"/>
    <w:rsid w:val="009F18E1"/>
    <w:rsid w:val="009F712F"/>
    <w:rsid w:val="00A12C57"/>
    <w:rsid w:val="00A557F8"/>
    <w:rsid w:val="00AA676A"/>
    <w:rsid w:val="00B13870"/>
    <w:rsid w:val="00B14558"/>
    <w:rsid w:val="00B17258"/>
    <w:rsid w:val="00B210F5"/>
    <w:rsid w:val="00B2684B"/>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81609"/>
    <w:rsid w:val="00DA3A83"/>
    <w:rsid w:val="00DB0D2B"/>
    <w:rsid w:val="00DC0D31"/>
    <w:rsid w:val="00E124DF"/>
    <w:rsid w:val="00E21DD7"/>
    <w:rsid w:val="00E4337C"/>
    <w:rsid w:val="00E56EBF"/>
    <w:rsid w:val="00E56F06"/>
    <w:rsid w:val="00E576CC"/>
    <w:rsid w:val="00E8795B"/>
    <w:rsid w:val="00EB277E"/>
    <w:rsid w:val="00EB7B3B"/>
    <w:rsid w:val="00F01373"/>
    <w:rsid w:val="00F14DB8"/>
    <w:rsid w:val="00F3454D"/>
    <w:rsid w:val="00F3737B"/>
    <w:rsid w:val="00F6315A"/>
    <w:rsid w:val="00FF6CDB"/>
    <w:rsid w:val="01582EB3"/>
    <w:rsid w:val="01670A75"/>
    <w:rsid w:val="01D92F4B"/>
    <w:rsid w:val="021D09AE"/>
    <w:rsid w:val="02317CA1"/>
    <w:rsid w:val="02C26D17"/>
    <w:rsid w:val="032B2B72"/>
    <w:rsid w:val="035A71DB"/>
    <w:rsid w:val="03633F1C"/>
    <w:rsid w:val="03877CF5"/>
    <w:rsid w:val="03971CD2"/>
    <w:rsid w:val="03997587"/>
    <w:rsid w:val="03A73B20"/>
    <w:rsid w:val="04D27C6A"/>
    <w:rsid w:val="04DA6E85"/>
    <w:rsid w:val="04F4265A"/>
    <w:rsid w:val="054E0E8D"/>
    <w:rsid w:val="05901C8F"/>
    <w:rsid w:val="059D199E"/>
    <w:rsid w:val="06516202"/>
    <w:rsid w:val="065A73D7"/>
    <w:rsid w:val="068D56CD"/>
    <w:rsid w:val="068F1656"/>
    <w:rsid w:val="06CE3C39"/>
    <w:rsid w:val="070745F4"/>
    <w:rsid w:val="0750320D"/>
    <w:rsid w:val="07DF1DB0"/>
    <w:rsid w:val="080C427F"/>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CA75555"/>
    <w:rsid w:val="0D66464C"/>
    <w:rsid w:val="0DCA24E7"/>
    <w:rsid w:val="0E1905E8"/>
    <w:rsid w:val="0E6B081A"/>
    <w:rsid w:val="0E812A35"/>
    <w:rsid w:val="0F3A7BBE"/>
    <w:rsid w:val="0FB146BC"/>
    <w:rsid w:val="10D0376E"/>
    <w:rsid w:val="11D75F2F"/>
    <w:rsid w:val="11D802DB"/>
    <w:rsid w:val="121401BA"/>
    <w:rsid w:val="122B009F"/>
    <w:rsid w:val="12946208"/>
    <w:rsid w:val="135D03D9"/>
    <w:rsid w:val="13A17616"/>
    <w:rsid w:val="144F5DF3"/>
    <w:rsid w:val="149264E6"/>
    <w:rsid w:val="14A04A70"/>
    <w:rsid w:val="14F31DE2"/>
    <w:rsid w:val="15127621"/>
    <w:rsid w:val="156A2C3E"/>
    <w:rsid w:val="157A3189"/>
    <w:rsid w:val="15E37C52"/>
    <w:rsid w:val="169221B4"/>
    <w:rsid w:val="16EA0A1B"/>
    <w:rsid w:val="17A617C9"/>
    <w:rsid w:val="181D0AF6"/>
    <w:rsid w:val="18E12A26"/>
    <w:rsid w:val="1A2F34CF"/>
    <w:rsid w:val="1A847B22"/>
    <w:rsid w:val="1B0B6786"/>
    <w:rsid w:val="1BCC4E67"/>
    <w:rsid w:val="1BE24A05"/>
    <w:rsid w:val="1C12375B"/>
    <w:rsid w:val="1C2E1750"/>
    <w:rsid w:val="1C8A5079"/>
    <w:rsid w:val="1D520C3E"/>
    <w:rsid w:val="1DA340AC"/>
    <w:rsid w:val="1E2F4E67"/>
    <w:rsid w:val="1E506972"/>
    <w:rsid w:val="1E8146FC"/>
    <w:rsid w:val="1E9B145E"/>
    <w:rsid w:val="1EC8639D"/>
    <w:rsid w:val="1EC97805"/>
    <w:rsid w:val="1EFB07B0"/>
    <w:rsid w:val="1F6101B7"/>
    <w:rsid w:val="1FABD71D"/>
    <w:rsid w:val="20505929"/>
    <w:rsid w:val="2093268B"/>
    <w:rsid w:val="228770CD"/>
    <w:rsid w:val="22A211C8"/>
    <w:rsid w:val="22F75B35"/>
    <w:rsid w:val="236906A5"/>
    <w:rsid w:val="23BA0D09"/>
    <w:rsid w:val="24593BF8"/>
    <w:rsid w:val="24BA0C0F"/>
    <w:rsid w:val="250B61A3"/>
    <w:rsid w:val="259F5563"/>
    <w:rsid w:val="25A662F9"/>
    <w:rsid w:val="25AD749C"/>
    <w:rsid w:val="25AE4162"/>
    <w:rsid w:val="261B2634"/>
    <w:rsid w:val="26872640"/>
    <w:rsid w:val="26C653DA"/>
    <w:rsid w:val="26EC5D21"/>
    <w:rsid w:val="27615821"/>
    <w:rsid w:val="27A13E6E"/>
    <w:rsid w:val="27A644E5"/>
    <w:rsid w:val="28863E70"/>
    <w:rsid w:val="288A6337"/>
    <w:rsid w:val="28994B2A"/>
    <w:rsid w:val="28CD1B01"/>
    <w:rsid w:val="290441D9"/>
    <w:rsid w:val="292E4395"/>
    <w:rsid w:val="29867FF5"/>
    <w:rsid w:val="29D72E63"/>
    <w:rsid w:val="29F01BC9"/>
    <w:rsid w:val="2A1248CB"/>
    <w:rsid w:val="2A24302B"/>
    <w:rsid w:val="2A7456B8"/>
    <w:rsid w:val="2B330D0F"/>
    <w:rsid w:val="2C3B01C9"/>
    <w:rsid w:val="2CB024EC"/>
    <w:rsid w:val="2D2B1A30"/>
    <w:rsid w:val="2D5BB7F4"/>
    <w:rsid w:val="2D8C3FE7"/>
    <w:rsid w:val="2DA87FE3"/>
    <w:rsid w:val="2DAB1C1C"/>
    <w:rsid w:val="2E6455AA"/>
    <w:rsid w:val="2E6E5875"/>
    <w:rsid w:val="2EAA1E45"/>
    <w:rsid w:val="2EBA2F30"/>
    <w:rsid w:val="2F8573F4"/>
    <w:rsid w:val="2FFC60D8"/>
    <w:rsid w:val="2FFD4B55"/>
    <w:rsid w:val="31F32BCC"/>
    <w:rsid w:val="322D5537"/>
    <w:rsid w:val="32500429"/>
    <w:rsid w:val="32B00783"/>
    <w:rsid w:val="33987EA4"/>
    <w:rsid w:val="33E55770"/>
    <w:rsid w:val="342060B3"/>
    <w:rsid w:val="343041E9"/>
    <w:rsid w:val="343E2C5A"/>
    <w:rsid w:val="34E404B6"/>
    <w:rsid w:val="353874A5"/>
    <w:rsid w:val="356C4B0F"/>
    <w:rsid w:val="357756D0"/>
    <w:rsid w:val="35F83418"/>
    <w:rsid w:val="35FA3DA7"/>
    <w:rsid w:val="36433E0B"/>
    <w:rsid w:val="3685618C"/>
    <w:rsid w:val="369B027F"/>
    <w:rsid w:val="36DF7E92"/>
    <w:rsid w:val="37210A48"/>
    <w:rsid w:val="37C605ED"/>
    <w:rsid w:val="37EC07D4"/>
    <w:rsid w:val="39054161"/>
    <w:rsid w:val="390A2872"/>
    <w:rsid w:val="395157DA"/>
    <w:rsid w:val="39D81DB4"/>
    <w:rsid w:val="39DD1F63"/>
    <w:rsid w:val="39F5707E"/>
    <w:rsid w:val="3A875795"/>
    <w:rsid w:val="3B3A6848"/>
    <w:rsid w:val="3B5C22DF"/>
    <w:rsid w:val="3C7702D9"/>
    <w:rsid w:val="3C822FFF"/>
    <w:rsid w:val="3C987755"/>
    <w:rsid w:val="3D1712DB"/>
    <w:rsid w:val="3D6E4CFB"/>
    <w:rsid w:val="3DB948D9"/>
    <w:rsid w:val="3DED19CC"/>
    <w:rsid w:val="3E551C1D"/>
    <w:rsid w:val="3E6D1878"/>
    <w:rsid w:val="3EAA16DD"/>
    <w:rsid w:val="3EE7006C"/>
    <w:rsid w:val="3F043070"/>
    <w:rsid w:val="3F397145"/>
    <w:rsid w:val="419141BF"/>
    <w:rsid w:val="41C515FE"/>
    <w:rsid w:val="41F26234"/>
    <w:rsid w:val="42955F29"/>
    <w:rsid w:val="42C52D12"/>
    <w:rsid w:val="42EA0B90"/>
    <w:rsid w:val="436E1D48"/>
    <w:rsid w:val="442221E6"/>
    <w:rsid w:val="44FC0AD9"/>
    <w:rsid w:val="45C66F5A"/>
    <w:rsid w:val="464311BD"/>
    <w:rsid w:val="46762869"/>
    <w:rsid w:val="46800ECA"/>
    <w:rsid w:val="46D65DFF"/>
    <w:rsid w:val="46ED43C8"/>
    <w:rsid w:val="472313FF"/>
    <w:rsid w:val="47655748"/>
    <w:rsid w:val="481F5D29"/>
    <w:rsid w:val="485B08F6"/>
    <w:rsid w:val="48E65506"/>
    <w:rsid w:val="49A95325"/>
    <w:rsid w:val="49C60D15"/>
    <w:rsid w:val="49EE18E7"/>
    <w:rsid w:val="4C72500A"/>
    <w:rsid w:val="4E470451"/>
    <w:rsid w:val="4E5A4E46"/>
    <w:rsid w:val="4E776E4B"/>
    <w:rsid w:val="4EBE5040"/>
    <w:rsid w:val="4EC44A38"/>
    <w:rsid w:val="4EC635D4"/>
    <w:rsid w:val="4EF42DDE"/>
    <w:rsid w:val="4F021DFD"/>
    <w:rsid w:val="4F4E29DD"/>
    <w:rsid w:val="4FA93361"/>
    <w:rsid w:val="4FAA2F2F"/>
    <w:rsid w:val="50491464"/>
    <w:rsid w:val="50EB4351"/>
    <w:rsid w:val="513E3E14"/>
    <w:rsid w:val="516E5D30"/>
    <w:rsid w:val="519A61B8"/>
    <w:rsid w:val="529328AD"/>
    <w:rsid w:val="52A26688"/>
    <w:rsid w:val="52C3106D"/>
    <w:rsid w:val="532D1C0A"/>
    <w:rsid w:val="53583E88"/>
    <w:rsid w:val="54D72BF4"/>
    <w:rsid w:val="54F6709D"/>
    <w:rsid w:val="566138B1"/>
    <w:rsid w:val="56832AE6"/>
    <w:rsid w:val="56F540E8"/>
    <w:rsid w:val="576B6402"/>
    <w:rsid w:val="57814C22"/>
    <w:rsid w:val="579303E0"/>
    <w:rsid w:val="57BD125F"/>
    <w:rsid w:val="57DB4D69"/>
    <w:rsid w:val="58CB2B06"/>
    <w:rsid w:val="59005937"/>
    <w:rsid w:val="596D5572"/>
    <w:rsid w:val="59DC23BD"/>
    <w:rsid w:val="5A106A61"/>
    <w:rsid w:val="5B012DD6"/>
    <w:rsid w:val="5B477A96"/>
    <w:rsid w:val="5B4A303E"/>
    <w:rsid w:val="5B772776"/>
    <w:rsid w:val="5B867F38"/>
    <w:rsid w:val="5BBF1EDC"/>
    <w:rsid w:val="5C0D5EDF"/>
    <w:rsid w:val="5CCB520D"/>
    <w:rsid w:val="5CDE5F6B"/>
    <w:rsid w:val="5CE729B2"/>
    <w:rsid w:val="5D072615"/>
    <w:rsid w:val="5D820B03"/>
    <w:rsid w:val="5DDC291B"/>
    <w:rsid w:val="5DE919D2"/>
    <w:rsid w:val="5DE96BF2"/>
    <w:rsid w:val="5E3B56D9"/>
    <w:rsid w:val="5E7F01AB"/>
    <w:rsid w:val="5E910416"/>
    <w:rsid w:val="5FC652D8"/>
    <w:rsid w:val="6043407E"/>
    <w:rsid w:val="605F74B4"/>
    <w:rsid w:val="607B68FE"/>
    <w:rsid w:val="617007B5"/>
    <w:rsid w:val="61E56E86"/>
    <w:rsid w:val="621870FC"/>
    <w:rsid w:val="62DA2A3D"/>
    <w:rsid w:val="637B3A8F"/>
    <w:rsid w:val="63A65E89"/>
    <w:rsid w:val="65001203"/>
    <w:rsid w:val="65737FA2"/>
    <w:rsid w:val="65D920E1"/>
    <w:rsid w:val="65D9655D"/>
    <w:rsid w:val="6637149C"/>
    <w:rsid w:val="6656630C"/>
    <w:rsid w:val="66EC0C69"/>
    <w:rsid w:val="67AD24B8"/>
    <w:rsid w:val="67F5DAB5"/>
    <w:rsid w:val="68261741"/>
    <w:rsid w:val="693E2FAD"/>
    <w:rsid w:val="698062FC"/>
    <w:rsid w:val="69BD5EE8"/>
    <w:rsid w:val="6A740B43"/>
    <w:rsid w:val="6ABD46BF"/>
    <w:rsid w:val="6AF730BD"/>
    <w:rsid w:val="6B617BE2"/>
    <w:rsid w:val="6BA66029"/>
    <w:rsid w:val="6CA041B2"/>
    <w:rsid w:val="6DDD5EBF"/>
    <w:rsid w:val="6DFC4CD2"/>
    <w:rsid w:val="6E2E2D6D"/>
    <w:rsid w:val="6E3F51B6"/>
    <w:rsid w:val="6E460B96"/>
    <w:rsid w:val="6EA82131"/>
    <w:rsid w:val="6F046708"/>
    <w:rsid w:val="6F68529E"/>
    <w:rsid w:val="6FB410D2"/>
    <w:rsid w:val="6FC54BEF"/>
    <w:rsid w:val="706921FA"/>
    <w:rsid w:val="70B22C23"/>
    <w:rsid w:val="71411B5D"/>
    <w:rsid w:val="719931E1"/>
    <w:rsid w:val="7240055A"/>
    <w:rsid w:val="728E0BA0"/>
    <w:rsid w:val="73134A0E"/>
    <w:rsid w:val="736064A7"/>
    <w:rsid w:val="736159D6"/>
    <w:rsid w:val="73DC0059"/>
    <w:rsid w:val="73F71039"/>
    <w:rsid w:val="73F91498"/>
    <w:rsid w:val="74D5337C"/>
    <w:rsid w:val="74D975E2"/>
    <w:rsid w:val="756B7D6A"/>
    <w:rsid w:val="757C417D"/>
    <w:rsid w:val="759455DB"/>
    <w:rsid w:val="75D160D9"/>
    <w:rsid w:val="762914BB"/>
    <w:rsid w:val="76685F07"/>
    <w:rsid w:val="76FD8DEA"/>
    <w:rsid w:val="773A73AB"/>
    <w:rsid w:val="775767BB"/>
    <w:rsid w:val="7779068F"/>
    <w:rsid w:val="77B92148"/>
    <w:rsid w:val="77FFE39F"/>
    <w:rsid w:val="781B1736"/>
    <w:rsid w:val="78F051A8"/>
    <w:rsid w:val="79EF18A6"/>
    <w:rsid w:val="7A903B21"/>
    <w:rsid w:val="7AC3080E"/>
    <w:rsid w:val="7CF2196B"/>
    <w:rsid w:val="7D2E7430"/>
    <w:rsid w:val="7D7740F7"/>
    <w:rsid w:val="7D993EC8"/>
    <w:rsid w:val="7D9A013D"/>
    <w:rsid w:val="7E9160CF"/>
    <w:rsid w:val="7EC677D3"/>
    <w:rsid w:val="7FDC2489"/>
    <w:rsid w:val="7FFC0A06"/>
    <w:rsid w:val="7FFDEEFD"/>
    <w:rsid w:val="BBFEB28B"/>
    <w:rsid w:val="D74FDF30"/>
    <w:rsid w:val="DEAEE68D"/>
    <w:rsid w:val="F7F97754"/>
    <w:rsid w:val="FB7FC3E7"/>
    <w:rsid w:val="FF3F61B6"/>
    <w:rsid w:val="FFC7E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autoRedefine/>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autoRedefine/>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autoRedefine/>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toc 3"/>
    <w:basedOn w:val="1"/>
    <w:next w:val="1"/>
    <w:autoRedefine/>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autoRedefine/>
    <w:unhideWhenUsed/>
    <w:qFormat/>
    <w:uiPriority w:val="99"/>
    <w:pPr>
      <w:spacing w:line="240" w:lineRule="auto"/>
    </w:pPr>
    <w:rPr>
      <w:sz w:val="18"/>
      <w:szCs w:val="18"/>
    </w:rPr>
  </w:style>
  <w:style w:type="paragraph" w:styleId="7">
    <w:name w:val="footer"/>
    <w:basedOn w:val="1"/>
    <w:link w:val="18"/>
    <w:autoRedefine/>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autoRedefine/>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autoRedefine/>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autoRedefine/>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autoRedefine/>
    <w:unhideWhenUsed/>
    <w:qFormat/>
    <w:uiPriority w:val="99"/>
    <w:rPr>
      <w:color w:val="0000FF"/>
      <w:u w:val="single"/>
    </w:rPr>
  </w:style>
  <w:style w:type="character" w:customStyle="1" w:styleId="14">
    <w:name w:val="标题 1 字符"/>
    <w:link w:val="2"/>
    <w:autoRedefine/>
    <w:qFormat/>
    <w:uiPriority w:val="9"/>
    <w:rPr>
      <w:b/>
      <w:bCs/>
      <w:kern w:val="44"/>
      <w:sz w:val="44"/>
      <w:szCs w:val="44"/>
    </w:rPr>
  </w:style>
  <w:style w:type="character" w:customStyle="1" w:styleId="15">
    <w:name w:val="标题 2 字符"/>
    <w:link w:val="3"/>
    <w:autoRedefine/>
    <w:semiHidden/>
    <w:qFormat/>
    <w:uiPriority w:val="9"/>
    <w:rPr>
      <w:rFonts w:ascii="Cambria" w:hAnsi="Cambria" w:eastAsia="宋体" w:cs="Times New Roman"/>
      <w:b/>
      <w:bCs/>
      <w:sz w:val="32"/>
      <w:szCs w:val="32"/>
    </w:rPr>
  </w:style>
  <w:style w:type="character" w:customStyle="1" w:styleId="16">
    <w:name w:val="标题 3 字符"/>
    <w:link w:val="4"/>
    <w:autoRedefine/>
    <w:semiHidden/>
    <w:qFormat/>
    <w:uiPriority w:val="9"/>
    <w:rPr>
      <w:b/>
      <w:bCs/>
      <w:sz w:val="32"/>
      <w:szCs w:val="32"/>
    </w:rPr>
  </w:style>
  <w:style w:type="character" w:customStyle="1" w:styleId="17">
    <w:name w:val="批注框文本 字符"/>
    <w:link w:val="6"/>
    <w:autoRedefine/>
    <w:semiHidden/>
    <w:qFormat/>
    <w:uiPriority w:val="99"/>
    <w:rPr>
      <w:sz w:val="18"/>
      <w:szCs w:val="18"/>
    </w:rPr>
  </w:style>
  <w:style w:type="character" w:customStyle="1" w:styleId="18">
    <w:name w:val="页脚 字符"/>
    <w:link w:val="7"/>
    <w:autoRedefine/>
    <w:semiHidden/>
    <w:qFormat/>
    <w:uiPriority w:val="0"/>
    <w:rPr>
      <w:sz w:val="18"/>
      <w:szCs w:val="18"/>
    </w:rPr>
  </w:style>
  <w:style w:type="character" w:customStyle="1" w:styleId="19">
    <w:name w:val="页眉 字符"/>
    <w:link w:val="8"/>
    <w:autoRedefine/>
    <w:semiHidden/>
    <w:qFormat/>
    <w:uiPriority w:val="0"/>
    <w:rPr>
      <w:sz w:val="18"/>
      <w:szCs w:val="18"/>
    </w:rPr>
  </w:style>
  <w:style w:type="paragraph" w:customStyle="1" w:styleId="20">
    <w:name w:val="TOC 标题1"/>
    <w:basedOn w:val="2"/>
    <w:next w:val="1"/>
    <w:autoRedefine/>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4177</Words>
  <Characters>4822</Characters>
  <Lines>50</Lines>
  <Paragraphs>14</Paragraphs>
  <TotalTime>6</TotalTime>
  <ScaleCrop>false</ScaleCrop>
  <LinksUpToDate>false</LinksUpToDate>
  <CharactersWithSpaces>4944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2019-07-28T18:37:00Z</dcterms:created>
  <dc:creator>Administrator</dc:creator>
  <cp:lastModifiedBy>猫不叹气</cp:lastModifiedBy>
  <cp:lastPrinted>2012-09-20T06:00:00Z</cp:lastPrinted>
  <dcterms:modified xsi:type="dcterms:W3CDTF">2024-02-18T07:12:03Z</dcterms:modified>
  <dc:title>附件1</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90D74AD8847844C8B6B3F08FF3278CF3_13</vt:lpwstr>
  </property>
</Properties>
</file>